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395123">
        <w:rPr>
          <w:sz w:val="28"/>
          <w:szCs w:val="28"/>
        </w:rPr>
        <w:t>54271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395123">
        <w:rPr>
          <w:rFonts w:ascii="Times New Roman" w:hAnsi="Times New Roman" w:cs="Times New Roman"/>
          <w:sz w:val="28"/>
          <w:szCs w:val="28"/>
        </w:rPr>
        <w:t>24.04.2017 09:00 - 08.06.2017 00:00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706C49" w:rsidRDefault="0039512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06C49">
              <w:rPr>
                <w:sz w:val="28"/>
                <w:szCs w:val="28"/>
              </w:rPr>
              <w:t>Государственное унитарное предприятие Управление "Башмелиоводхоз" Республики Башкортостан</w:t>
            </w:r>
            <w:r w:rsidR="00D342DA" w:rsidRPr="00706C49">
              <w:rPr>
                <w:sz w:val="28"/>
                <w:szCs w:val="28"/>
              </w:rPr>
              <w:t xml:space="preserve">, </w:t>
            </w:r>
          </w:p>
          <w:p w:rsidR="00D342DA" w:rsidRPr="001D2D62" w:rsidRDefault="0039512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706C49">
              <w:rPr>
                <w:sz w:val="28"/>
                <w:szCs w:val="28"/>
              </w:rPr>
              <w:t xml:space="preserve">450078, Республика Башкортостан, </w:t>
            </w:r>
            <w:proofErr w:type="gramStart"/>
            <w:r w:rsidRPr="00706C49">
              <w:rPr>
                <w:sz w:val="28"/>
                <w:szCs w:val="28"/>
              </w:rPr>
              <w:t>г</w:t>
            </w:r>
            <w:proofErr w:type="gramEnd"/>
            <w:r w:rsidRPr="00706C49">
              <w:rPr>
                <w:sz w:val="28"/>
                <w:szCs w:val="28"/>
              </w:rPr>
              <w:t xml:space="preserve">. Уфа, ул. </w:t>
            </w:r>
            <w:r>
              <w:rPr>
                <w:sz w:val="28"/>
                <w:szCs w:val="28"/>
                <w:lang w:val="en-US"/>
              </w:rPr>
              <w:t>Ветошникова, 97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1020202364049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0274089794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706C49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395123" w:rsidRPr="00706C49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Жданов Марат Равилевич</w:t>
            </w:r>
          </w:p>
          <w:p w:rsidR="00D342DA" w:rsidRPr="00706C49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 "ААУ "Паритет" - Саморегулируемая организация "Ассоциация арбитражных управляющих "Паритет"</w:t>
            </w:r>
          </w:p>
        </w:tc>
      </w:tr>
      <w:tr w:rsidR="00D342DA" w:rsidRPr="00706C4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706C49" w:rsidRDefault="0039512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06C49">
              <w:rPr>
                <w:sz w:val="28"/>
                <w:szCs w:val="28"/>
              </w:rPr>
              <w:t>Арбитражный суд Республики Башкортостан</w:t>
            </w:r>
            <w:r w:rsidR="00D342DA" w:rsidRPr="00706C49">
              <w:rPr>
                <w:sz w:val="28"/>
                <w:szCs w:val="28"/>
              </w:rPr>
              <w:t xml:space="preserve">, дело о банкротстве </w:t>
            </w:r>
            <w:r w:rsidRPr="00706C49">
              <w:rPr>
                <w:sz w:val="28"/>
                <w:szCs w:val="28"/>
              </w:rPr>
              <w:t>А07-2437/2013</w:t>
            </w:r>
          </w:p>
        </w:tc>
      </w:tr>
      <w:tr w:rsidR="00D342DA" w:rsidRPr="00706C4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706C49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Башкортостан</w:t>
            </w:r>
            <w:r w:rsidR="00D342DA"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18.09.2014</w:t>
            </w:r>
            <w:r w:rsidR="00D342DA"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395123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18: Производственная база, расположенная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Башкортостан, Учалинский район, г. Учалы, ул. Горнозаводская, д.24/1 (Здание конторы,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А, S-186,6кв.м.; Склад, лит. А1, S-19,7кв.м.; Мехмастерская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S-286,2кв.м.; Склад кирпичный лит. В, S-401,5кв.м.; Склад, лит. 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S-124,7кв.м.; Гараж лит. В2, S-69,9кв.м.;Гараж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 S-383,2кв.м.; Здание склада лит.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Е, S-32,1кв.м.; Сооружение подстанция КТБН лит. 1, S-6,1кв.м.), Земельный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участок кад. номер 02:67:010302:0009, общая площадь 18165 кв.м., разрешенное использование  под производственную базу; Земельный участок кад. номер 02:67:010302:0010, общая площадь 56 кв.м., разрешенное использование  под складское здание.;</w:t>
            </w:r>
            <w:proofErr w:type="gramEnd"/>
          </w:p>
          <w:p w:rsidR="00395123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19: комплекс недвижимого имущества, расположенного по адресу: РБ, Кушнаренковский район, с. Кушнаренково, ул. Чапаева, д. 1А.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(Материальный склад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А, S-145,2кв.м.; Трассовая мастерская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S-568,1кв.м.; Пристрой РММ лит. Б1, S-237,8кв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Пристрой РММ лит Б2, S-558,7кв.м.; Уборная лит. 1, S-2,0кв.м.; Ворота лит. 2, S-19,7кв.м.; Ворота лит. 3, S-10,6кв.м.; Забор лит. 4, S-101,0кв.м.; Забор лит. 5, S-362,9кв.м), земельный участок кадастровый номер 02:36:011001:0007, S-10536кв.м.;</w:t>
            </w:r>
          </w:p>
          <w:p w:rsidR="00D342DA" w:rsidRPr="001D2D62" w:rsidRDefault="0039512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20: комплекс недвижимого имущества, расположенного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РБ, г. Стерлитамак, ул. Бабушкина, д. 169б (Здание конторы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А, S- 456,4кв.м.; Здание гаража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Д, S-798,4кв.м.).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395123">
              <w:rPr>
                <w:sz w:val="28"/>
                <w:szCs w:val="28"/>
              </w:rPr>
              <w:t>24.04.2017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395123">
              <w:rPr>
                <w:sz w:val="28"/>
                <w:szCs w:val="28"/>
              </w:rPr>
              <w:t>08.06.2017 г. в 00:00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9512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Для целей участия в аукционе претенденты представляют:   - заявку на участие в торгах в форме электронного документа, оформленную на русском языке и содержащую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внешний управляющий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 xml:space="preserve"> заявке прилагаются документы: выписка из ЕГРЮЛ (для юр.лица), выписка из ЕГРИП (для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</w:t>
            </w:r>
            <w:r>
              <w:rPr>
                <w:bCs/>
                <w:sz w:val="28"/>
                <w:szCs w:val="28"/>
              </w:rPr>
              <w:lastRenderedPageBreak/>
              <w:t>электронной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706C4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39512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395123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18:  руб.</w:t>
            </w:r>
          </w:p>
          <w:p w:rsidR="00395123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19:  руб.</w:t>
            </w:r>
          </w:p>
          <w:p w:rsidR="00395123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706C49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6C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Для участия в торгах претенденты (заявители) должны перечислить задаток в размере 20% от начальной цены продажи лота на специальный расчетный счет, с указанием в платежном документе в качестве назначения платежа номера лота. Возврат задатка лицу, не выйгравшему торги, либо не участвовавшему в торгах осуществляется в течени</w:t>
            </w:r>
            <w:proofErr w:type="gramStart"/>
            <w:r w:rsidRPr="00706C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proofErr w:type="gramEnd"/>
            <w:r w:rsidRPr="00706C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5 рабочих дней со дня подведения итогов торгов.</w:t>
            </w:r>
            <w:r w:rsidR="00D342DA" w:rsidRPr="00706C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706C49" w:rsidRDefault="0039512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706C4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ГУП Управление «Башмелиоводхоз» РБ, ИНН 0274089794, ОГРН 1020202364049, КПП 027401001, </w:t>
            </w:r>
            <w:proofErr w:type="gramStart"/>
            <w:r w:rsidRPr="00706C4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706C4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40602810562000000075 в Башкирском РФ ОАО «Россельхозбанк», к/с 30101810200000000934, ИНН 7725114488, БИК 048073934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95123" w:rsidRPr="00706C49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06C49">
              <w:rPr>
                <w:rFonts w:ascii="Times New Roman" w:hAnsi="Times New Roman" w:cs="Times New Roman"/>
                <w:sz w:val="28"/>
                <w:szCs w:val="28"/>
              </w:rPr>
              <w:t>Лот 18: 10 595 700.00 руб.</w:t>
            </w:r>
          </w:p>
          <w:p w:rsidR="00395123" w:rsidRPr="00706C49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06C49">
              <w:rPr>
                <w:rFonts w:ascii="Times New Roman" w:hAnsi="Times New Roman" w:cs="Times New Roman"/>
                <w:sz w:val="28"/>
                <w:szCs w:val="28"/>
              </w:rPr>
              <w:t>Лот 19: 4 327 200.00 руб.</w:t>
            </w:r>
          </w:p>
          <w:p w:rsidR="00395123" w:rsidRPr="00706C49" w:rsidRDefault="0039512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06C49">
              <w:rPr>
                <w:rFonts w:ascii="Times New Roman" w:hAnsi="Times New Roman" w:cs="Times New Roman"/>
                <w:sz w:val="28"/>
                <w:szCs w:val="28"/>
              </w:rPr>
              <w:t>Лот 20: 8 150 400.00 руб.</w:t>
            </w:r>
          </w:p>
          <w:p w:rsidR="00D342DA" w:rsidRPr="00706C4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18: 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24.04.2017 в 9:0 (10 595 700.00 руб.) - 28.04.2017;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29.04.2017 в 9:0 (10 007 050.00 руб.) - 03.05.2017;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04.05.2017 в 9:0 (9 418 400.00 руб.) - 08.05.2017;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09.05.2017 в 9:0 (8 829 750.00 руб.) - 13.05.2017;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14.05.2017 в 9:0 (8 241 100.00 руб.) - 18.05.2017;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19.05.2017 в 9:0 (7 652 450.00 руб.) - 23.05.2017;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24.05.2017 в 9:0 (7 063 800.00 руб.) - 28.05.2017;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29.05.2017 в 9:0 (6 475 150.00 руб.) - 02.06.2017;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03.06.2017 в 9:0 (5 886 500.00 руб.) - 07.06.2017;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19: 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24.04.2017 в 9:0 (4 327 200.00 руб.) - 28.04.2017;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29.04.2017 в 9:0 (4 086 800.00 руб.) - 03.05.2017;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04.05.2017 в 9:0 (3 846 400.00 руб.) - 08.05.2017;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09.05.2017 в 9:0 (3 606 000.00 руб.) - 13.05.2017;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14.05.2017 в 9:0 (3 365 600.00 руб.) - 18.05.2017;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19.05.2017 в 9:0 (3 125 200.00 руб.) - 23.05.2017;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24.05.2017 в 9:0 (2 884 800.00 руб.) - 28.05.2017;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29.05.2017 в 9:0 (2 644 400.00 руб.) - 02.06.2017;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03.06.2017 в 9:0 (2 404 000.00 руб.) - 07.06.2017;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20: 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24.04.2017 в 9:0 (8 150 400.00 руб.) - 28.04.2017;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29.04.2017 в 9:0 (7 697 600.00 руб.) - 03.05.2017;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04.05.2017 в 9:0 (7 244 800.00 руб.) - 08.05.2017;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09.05.2017 в 9:0 (6 792 000.00 руб.) - 13.05.2017;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14.05.2017 в 9:0 (6 339 200.00 руб.) - 18.05.2017;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19.05.2017 в 9:0 (5 886 400.00 руб.) - 23.05.2017;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24.05.2017 в 9:0 (5 433 600.00 руб.) - 28.05.2017;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29.05.2017 в 9:0 (4 980 800.00 руб.) - 02.06.2017;</w:t>
            </w:r>
          </w:p>
          <w:p w:rsidR="00395123" w:rsidRDefault="0039512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03.06.2017 в 9:0 (4 528 000.00 руб.) - 07.06.2017;</w:t>
            </w:r>
          </w:p>
          <w:p w:rsidR="00D342DA" w:rsidRPr="00706C49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706C49" w:rsidRDefault="0039512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</w:t>
            </w:r>
            <w:r>
              <w:rPr>
                <w:color w:val="auto"/>
                <w:sz w:val="28"/>
                <w:szCs w:val="28"/>
              </w:rPr>
              <w:lastRenderedPageBreak/>
              <w:t>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</w:t>
            </w:r>
            <w:proofErr w:type="gramStart"/>
            <w:r>
              <w:rPr>
                <w:color w:val="auto"/>
                <w:sz w:val="28"/>
                <w:szCs w:val="28"/>
              </w:rPr>
              <w:t>.В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</w:t>
            </w:r>
            <w:proofErr w:type="gramStart"/>
            <w:r>
              <w:rPr>
                <w:color w:val="auto"/>
                <w:sz w:val="28"/>
                <w:szCs w:val="28"/>
              </w:rPr>
              <w:t>.В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случае, если несколько участников торгов по продаже имущества должника посредством </w:t>
            </w:r>
            <w:proofErr w:type="gramStart"/>
            <w:r>
              <w:rPr>
                <w:color w:val="auto"/>
                <w:sz w:val="28"/>
                <w:szCs w:val="28"/>
              </w:rPr>
              <w:t>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9512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Дата проведения торгов 09.06.2017г. в 09 час. 00 мин. (время указано </w:t>
            </w:r>
            <w:proofErr w:type="gramStart"/>
            <w:r>
              <w:rPr>
                <w:color w:val="auto"/>
                <w:sz w:val="28"/>
                <w:szCs w:val="28"/>
              </w:rPr>
              <w:t>согласно сервера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электронной торговой площадки).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п) порядок и срок заключения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9512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с даты </w:t>
            </w:r>
            <w:r>
              <w:rPr>
                <w:color w:val="auto"/>
                <w:sz w:val="28"/>
                <w:szCs w:val="28"/>
              </w:rPr>
              <w:lastRenderedPageBreak/>
              <w:t>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предприятия.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706C49" w:rsidRDefault="0039512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 протокола об определении победителя,  конкурсный управляющий направляет победителю торгов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предприятия</w:t>
            </w:r>
            <w:proofErr w:type="gramStart"/>
            <w:r>
              <w:rPr>
                <w:color w:val="auto"/>
                <w:sz w:val="28"/>
                <w:szCs w:val="28"/>
              </w:rPr>
              <w:t>.П</w:t>
            </w:r>
            <w:proofErr w:type="gramEnd"/>
            <w:r>
              <w:rPr>
                <w:color w:val="auto"/>
                <w:sz w:val="28"/>
                <w:szCs w:val="28"/>
              </w:rPr>
              <w:t>олная оплата имущества победителем торгов осуществляется не позднее 30-ти календарных дней с момента подписания договора купли-продажи победителем, путем перечисления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395123"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"ООО ""АУКЦИОННАЯ КОМПАНИЯ ""БАШКОРТОСТАН"""</w:t>
            </w: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95123"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0277072319</w:t>
            </w: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95123"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027701001</w:t>
            </w: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395123"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450077, Республика Башкортостан, г</w:t>
            </w:r>
            <w:proofErr w:type="gramStart"/>
            <w:r w:rsidR="00395123"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</w:t>
            </w:r>
            <w:proofErr w:type="gramEnd"/>
            <w:r w:rsidR="00395123" w:rsidRPr="0070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фа, ул. </w:t>
            </w:r>
            <w:r w:rsidR="0039512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Свердлова, 84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39512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8(347)276-14-36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39512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arturyan13@mail.ru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 xml:space="preserve">2006, N 30, ст. 3292; N 52, ст. 5497; 2007, N 7, ст. 834; N 18, ст. 2117; N 30, ст. 3754; N 41, ст. 4845; N 49, ст. </w:t>
            </w:r>
            <w:r w:rsidRPr="001D2D62">
              <w:rPr>
                <w:sz w:val="28"/>
                <w:szCs w:val="28"/>
              </w:rPr>
              <w:lastRenderedPageBreak/>
              <w:t>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395123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22.04.2017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95123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06C49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11672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Arnold</cp:lastModifiedBy>
  <cp:revision>2</cp:revision>
  <cp:lastPrinted>2010-11-10T12:05:00Z</cp:lastPrinted>
  <dcterms:created xsi:type="dcterms:W3CDTF">2017-04-24T06:46:00Z</dcterms:created>
  <dcterms:modified xsi:type="dcterms:W3CDTF">2017-04-24T06:46:00Z</dcterms:modified>
</cp:coreProperties>
</file>