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5E9" w:rsidRPr="007425E9" w:rsidRDefault="007425E9" w:rsidP="007425E9">
      <w:pPr>
        <w:jc w:val="center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7425E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Список имущества СПК «</w:t>
      </w:r>
      <w:proofErr w:type="spellStart"/>
      <w:r w:rsidRPr="007425E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Светлинский</w:t>
      </w:r>
      <w:proofErr w:type="spellEnd"/>
      <w:r w:rsidRPr="007425E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»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Зерноуборочный комбайн РСМ-101 «Вектор», 2008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04422,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н.д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80261246;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Зерноуборочный комбайн РСМ-101 «Вектор», 2008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04425,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н.д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80260001;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3)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Зерноуборочный комбайн СК-5М-1 «Нива», 2003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182071,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н.д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141017;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4)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Зерноуборочный комбайн СК-5М-1 «Нива», 2003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181850,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н.д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140691;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5)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Зерноуборочный комбайн СК-5МЭ-1 «Нива», 2006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185200,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н.д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042490;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6)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Пресс-подборщик тюковой 041 «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val="en-US" w:eastAsia="ru-RU"/>
        </w:rPr>
        <w:t>tukan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1600», 2011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00891;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7)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Стогометатель «Спну-550», 2011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2363;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8)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Жатка валковая прицепная «Жвп-9», 2011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0153;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9)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Жатка валковая прицепная «Жвп-9», 2011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0146;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10)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Трактор «Беларус-82.1», 2011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82101069;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11)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Трактор «Беларус-82.1», 2011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г.в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з.н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82101016;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12)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Одноэтажное нежилое здание-Свинарник № 1, общая площадь 510,5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56:27:0000000:277;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13)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Одноэтажное нежилое здание-Свинарник № 2, общая площадь 270,6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. ном. 56:27:0000000:1053;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14)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Одноэтажное нежилое здание-Свинарник № 3, общая площадь 366,9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56:27:0000000:1049;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15)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Одноэтажное нежилое здание-Свинарник № 4, общая площадь 436,1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56:27:0601002:446;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16)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Одноэтажное нежилое здание-Свинарник № 5, общая площадь 571,2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56:27:0601002:443;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17)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Одноэтажное нежилое здание-Свинарник № 6, общая площадь 507,2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56:27:0000000:977;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18)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Одноэтажное нежилое здание-Свинарник № 7, общая площадь 543,1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56:27:0601002:1589;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19)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Одноэтажное нежилое здание-Свинарник № 8, общая площадь 652,1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56:27:0601002:441;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20)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Двухэтажное нежилое здание аппарата управления, общая площадь 899,8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56:27:0000000:433;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21)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Двухэтажное нежилое здание-материальный склад, РММ, ДОЦ, общая площадь 4 045,1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кв.м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56:27:0601002:1590;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22)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Земельный участок, 113 150 кв. м., для с/х использования,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56:27:0601002:349;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23)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Трансформаторная будка (2008 г. в кол-ве 2-х);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24)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Сооружение - водопровод хозяйственный (протяженность 1250 м.), 1965 г.;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кад.ном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56-01/29-5/2004-157;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25)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Наземное сооружение-линия электропередач протяженностью 800 м., 1966 г.,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кад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. ном. 56-01/29-5/2004-144;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26)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Газель ГАЗ 322132 ПСМ, 2006 г.;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27)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Автомобиль ЗИЛ-49571, 1998 г.,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28)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Подстанция КТП-ТВ-7, 2008 г.,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29)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Принтер HP CNCFB69622, № CE651A;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30)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Компьютер (монитор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Provier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, №700Р, 2007г., МА782КСR5UQ7B0091315 + системный блок); </w:t>
      </w:r>
    </w:p>
    <w:p w:rsidR="007425E9" w:rsidRDefault="007425E9" w:rsidP="007425E9">
      <w:pPr>
        <w:jc w:val="both"/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31)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Принтер HP VNF4B06905, № CE652A; </w:t>
      </w:r>
    </w:p>
    <w:p w:rsidR="001B598A" w:rsidRPr="007425E9" w:rsidRDefault="007425E9" w:rsidP="007425E9">
      <w:pPr>
        <w:jc w:val="both"/>
        <w:rPr>
          <w:sz w:val="20"/>
          <w:szCs w:val="20"/>
        </w:rPr>
      </w:pP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32) </w:t>
      </w:r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Компьютер (монитор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RoverScan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</w:t>
      </w:r>
      <w:proofErr w:type="spellStart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smart</w:t>
      </w:r>
      <w:proofErr w:type="spellEnd"/>
      <w:r w:rsidRPr="007425E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JS558, серия 249Y1002201391 + системный блок).</w:t>
      </w:r>
    </w:p>
    <w:sectPr w:rsidR="001B598A" w:rsidRPr="00742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EB"/>
    <w:rsid w:val="001B598A"/>
    <w:rsid w:val="003E295B"/>
    <w:rsid w:val="00552EEB"/>
    <w:rsid w:val="007425E9"/>
    <w:rsid w:val="00F4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D3BB1-8ACD-4AC5-B228-F4573D9C9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Нурале Джуламанов</dc:creator>
  <cp:keywords/>
  <dc:description/>
  <cp:lastModifiedBy>Нурале Джуламанов</cp:lastModifiedBy>
  <cp:revision>2</cp:revision>
  <dcterms:created xsi:type="dcterms:W3CDTF">2017-04-04T05:28:00Z</dcterms:created>
  <dcterms:modified xsi:type="dcterms:W3CDTF">2017-04-04T05:33:00Z</dcterms:modified>
</cp:coreProperties>
</file>