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F3372">
        <w:rPr>
          <w:sz w:val="28"/>
          <w:szCs w:val="28"/>
        </w:rPr>
        <w:t>50177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F3372">
        <w:rPr>
          <w:rFonts w:ascii="Times New Roman" w:hAnsi="Times New Roman" w:cs="Times New Roman"/>
          <w:sz w:val="28"/>
          <w:szCs w:val="28"/>
        </w:rPr>
        <w:t>30.01.2017 11:00 - 12.04.2017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4B16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4B164F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B164F">
              <w:rPr>
                <w:sz w:val="28"/>
                <w:szCs w:val="28"/>
              </w:rPr>
              <w:t>Закрытое акционерное общество "Поросозеро"</w:t>
            </w:r>
            <w:r w:rsidR="00D342DA" w:rsidRPr="004B164F">
              <w:rPr>
                <w:sz w:val="28"/>
                <w:szCs w:val="28"/>
              </w:rPr>
              <w:t xml:space="preserve">, </w:t>
            </w:r>
          </w:p>
          <w:p w:rsidR="00D342DA" w:rsidRPr="004B164F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B164F">
              <w:rPr>
                <w:sz w:val="28"/>
                <w:szCs w:val="28"/>
              </w:rPr>
              <w:t>186856, Республика Карелия, Суоярвский раойн, п.Поросозеро, ул.Заводская 1</w:t>
            </w:r>
            <w:r w:rsidR="00D342DA" w:rsidRPr="004B164F">
              <w:rPr>
                <w:sz w:val="28"/>
                <w:szCs w:val="28"/>
              </w:rPr>
              <w:t xml:space="preserve">, ОГРН </w:t>
            </w:r>
            <w:r w:rsidRPr="004B164F">
              <w:rPr>
                <w:sz w:val="28"/>
                <w:szCs w:val="28"/>
              </w:rPr>
              <w:t>1021001106264</w:t>
            </w:r>
            <w:r w:rsidR="00D342DA" w:rsidRPr="004B164F">
              <w:rPr>
                <w:sz w:val="28"/>
                <w:szCs w:val="28"/>
              </w:rPr>
              <w:t xml:space="preserve">, ИНН </w:t>
            </w:r>
            <w:r w:rsidRPr="004B164F">
              <w:rPr>
                <w:sz w:val="28"/>
                <w:szCs w:val="28"/>
              </w:rPr>
              <w:t>1016030130</w:t>
            </w:r>
            <w:r w:rsidR="00D342DA" w:rsidRPr="004B164F">
              <w:rPr>
                <w:sz w:val="28"/>
                <w:szCs w:val="28"/>
              </w:rPr>
              <w:t>.</w:t>
            </w:r>
          </w:p>
          <w:p w:rsidR="00D342DA" w:rsidRPr="004B164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4B164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F3372" w:rsidRPr="004B164F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Серегей Михайлович</w:t>
            </w:r>
          </w:p>
          <w:p w:rsidR="00D342DA" w:rsidRPr="004B164F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"Первая СРО АУ" (Некоммерческое партнерство "Первая Саморегулируемая Организация Арбитражных Управляющих")</w:t>
            </w:r>
          </w:p>
        </w:tc>
      </w:tr>
      <w:tr w:rsidR="00D342DA" w:rsidRPr="004B16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B164F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B164F">
              <w:rPr>
                <w:sz w:val="28"/>
                <w:szCs w:val="28"/>
              </w:rPr>
              <w:t>Арбитражный суд республики Карелия</w:t>
            </w:r>
            <w:r w:rsidR="00D342DA" w:rsidRPr="004B164F">
              <w:rPr>
                <w:sz w:val="28"/>
                <w:szCs w:val="28"/>
              </w:rPr>
              <w:t xml:space="preserve">, дело о банкротстве </w:t>
            </w:r>
            <w:r w:rsidRPr="004B164F">
              <w:rPr>
                <w:sz w:val="28"/>
                <w:szCs w:val="28"/>
              </w:rPr>
              <w:t>А26-256/2010</w:t>
            </w:r>
          </w:p>
        </w:tc>
      </w:tr>
      <w:tr w:rsidR="00D342DA" w:rsidRPr="004B16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B164F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Карелия</w:t>
            </w:r>
            <w:r w:rsidR="00D342DA"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14.10.2010</w:t>
            </w:r>
            <w:r w:rsidR="00D342DA"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F337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Здание цеха паркета (ЧЗМ) Свидетельство 3 10 АО 958278, 2014,8 кв.м.; Здание хоз. кирпичное (ГСМ) 20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1998 г.п.; Склад топлива ПСХ, 634,3 кв.м.; Сортировочная станция (здание цеха тех.щепы), Свидетельство №10 АО 958267, 50.3 кв.м.; Здание гаража, Свидетельство № 10 АО 953658, 836,4 кв.м.; Здание РММ, Свидетельство № 10 АО 953657, 1018,6 кв.м.; Здание мебельного цеха, Свидетельство № 10 АБ 128964, 825,5 кв.м.; Здание цеха техщепы,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пристройка.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 № 10 АО 958276, 134 кв.м.; Здание сушильных камер Текма, Свидетельство №10 АБ 128958, 439,1 кв.м.; Здание гаража, 350 кв.м., 1998 г.п.; Здание гаража, кузницы, 1998 г.п.; Кабеля подземные, длинна 4,654 км., 1972г.п.; Наружные тепловые сети, (трубопровод, паропровод, водопровод), 1998г.п.; Трансформаторная подстанция ТМ-250;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Электросети к ЧЗМ; Навес для пилорамы ЛП-80М, 2009г.п.; Здание склада РМЦ, 1998г.п.; Тр-р форвардер Timberdjek 1110 КМ6811, 2007 г.в.; Бытовое помещение, 2006 г.п.; А/м автокран КС-3575 (А 575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 1998 г.в.; Здание общежития, незавершенное строительство, 2 654,2 кв.м.; Дебиторская задолженность ЗАО «Поросозеро» к юридическим лицам в размере 47 388 662,65 руб.;</w:t>
            </w:r>
          </w:p>
          <w:p w:rsidR="00D342DA" w:rsidRPr="001D2D62" w:rsidRDefault="00DF337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Здание конторы (брусчатое).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F3372">
              <w:rPr>
                <w:sz w:val="28"/>
                <w:szCs w:val="28"/>
              </w:rPr>
              <w:t>30.01.2017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F3372">
              <w:rPr>
                <w:sz w:val="28"/>
                <w:szCs w:val="28"/>
              </w:rPr>
              <w:t>12.04.2017 г. в 11:00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F337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соответствовать требованиям, предъявляемым ФЗ «О несостоятельности (банкротстве)» и </w:t>
            </w:r>
            <w:r>
              <w:rPr>
                <w:bCs/>
                <w:sz w:val="28"/>
                <w:szCs w:val="28"/>
              </w:rPr>
              <w:lastRenderedPageBreak/>
              <w:t>представляется в форме электронного документа. Дата начала предоставления заявок 30.01.2017 года в 11 час. 00 мин. Дата окончания приема заявок  11 час. 00 мин 12.04.2017 года. Задаток в размере 20% от начальной цены периода снижения цены вносится на р/с №40702810825000105326 в Отделении №8628 Сбербанка России г</w:t>
            </w:r>
            <w:proofErr w:type="gramStart"/>
            <w:r>
              <w:rPr>
                <w:bCs/>
                <w:sz w:val="28"/>
                <w:szCs w:val="28"/>
              </w:rPr>
              <w:t>.П</w:t>
            </w:r>
            <w:proofErr w:type="gramEnd"/>
            <w:r>
              <w:rPr>
                <w:bCs/>
                <w:sz w:val="28"/>
                <w:szCs w:val="28"/>
              </w:rPr>
              <w:t>етрозаводск, кор.счет №30101810600000000673, БИК 048602673, получатель ООО «Арбитргарант» ИНН 1001215427, КПП 100101001. К участию в торгах допускаются лица, подавшие заявку в установленном порядке и внесшие задаток в установленном размере. Проекты договоров купли-продажи и задатка - на сайте электронной площадки. Заявка на участие в торгах должна соответствовать требованиям, предъявляемым ФЗ «О несостоятельности (банкротстве)», и Приложения №1 Приказа Минэкономразвития России от 23.07.2016г. №495 и представляется в форме электронного документа на электронную площадк</w:t>
            </w:r>
            <w:proofErr w:type="gramStart"/>
            <w:r>
              <w:rPr>
                <w:bCs/>
                <w:sz w:val="28"/>
                <w:szCs w:val="28"/>
              </w:rPr>
              <w:t>у ООО</w:t>
            </w:r>
            <w:proofErr w:type="gramEnd"/>
            <w:r>
              <w:rPr>
                <w:bCs/>
                <w:sz w:val="28"/>
                <w:szCs w:val="28"/>
              </w:rPr>
              <w:t xml:space="preserve"> «Российский аукционный дом» (сайт http://lot-online.ru/e-auction/mainpage.xhtml).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B16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F337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F337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F337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4B164F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6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периода снижения цены вносится на р/с №40702810825000105326 в Отделении №8628 Сбербанка России г.Петрозаводск, кор.счет №30101810600000000673, БИК 048602673, получатель ООО «Арбитргарант» ИНН 1001215427, КПП 100101001. К участию в торгах допускаются лица, подавшие заявку в </w:t>
            </w:r>
            <w:r w:rsidRPr="004B16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установленном порядке и внесшие задаток в установленном размере. Проекты договоров купли-продажи и задатка - на сайте электронной площадки</w:t>
            </w:r>
            <w:proofErr w:type="gramStart"/>
            <w:r w:rsidRPr="004B16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4B16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4B164F" w:rsidRDefault="00DF337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4B164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р/с №40702810825000105326 в Отделении №8628 Сбербанка России г</w:t>
            </w:r>
            <w:proofErr w:type="gramStart"/>
            <w:r w:rsidRPr="004B164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.П</w:t>
            </w:r>
            <w:proofErr w:type="gramEnd"/>
            <w:r w:rsidRPr="004B164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етрозаводск, кор.счет №30101810600000000673, БИК 048602673, получатель ООО «Арбитргарант» ИНН 1001215427, КПП 100101001.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F337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16 520 437.00 руб.</w:t>
            </w:r>
          </w:p>
          <w:p w:rsidR="00DF3372" w:rsidRDefault="00DF33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590 400.00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30.01.2017 в 11:0 (16 520 437.00 руб.) - 01.02.2017;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04.02.2017 в 11:0 (14 868 393.30 руб.) - 08.02.2017;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11.02.2017 в 11:0 (13 216 349.60 руб.) - 15.02.2017;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18.02.2017 в 11:0 (11 564 305.90 руб.) - 22.02.2017;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25.02.2017 в 11:0 (9 912 262.20 руб.) - 01.03.2017;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04.03.2017 в 11:0 (8 260 218.50 руб.) - 08.03.2017;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13.03.2017 в 11:0 (6 608 174.80 руб.) - 15.03.2017;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18.03.2017 в 11:0 (4 956 131.10 руб.) - 22.03.2017;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25.03.2017 в 11:0 (3 304 087.40 руб.) - 29.03.2017;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01.04.2017 в 11:0 (1 652 043.70 руб.) - 05.04.2017;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08.04.2017 в 11:0 (165 204.37 руб.) - 12.04.2017;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30.01.2017 в 11:0 (590 400.00 руб.) - 01.02.2017;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04.02.2017 в 11:0 (531 360.00 руб.) - 08.02.2017;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11.02.2017 в 11:0 (472 320.00 руб.) - 15.02.2017;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18.02.2017 в 11:0 (413 280.00 руб.) - 22.02.2017;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25.02.2017 в 11:0 (354 240.00 руб.) - 01.03.2017;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04.03.2017 в 11:0 (295 200.00 руб.) - 08.03.2017;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13.03.2017 в 11:0 (236 160.00 руб.) - 15.03.2017;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18.03.2017 в 11:0 (177 120.00 руб.) - 22.03.2017;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25.03.2017 в 11:0 (118 080.00 руб.) - 29.03.2017;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01.04.2017 в 11:0 (59 040.00 руб.) - 05.04.2017;</w:t>
            </w:r>
          </w:p>
          <w:p w:rsidR="00DF3372" w:rsidRDefault="00DF337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08.04.2017 в 11:0 (5 904.00 руб.) - 12.04.2017;</w:t>
            </w:r>
          </w:p>
          <w:p w:rsidR="00D342DA" w:rsidRPr="004B164F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4B164F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</w:t>
            </w:r>
            <w:r>
              <w:rPr>
                <w:color w:val="auto"/>
                <w:sz w:val="28"/>
                <w:szCs w:val="28"/>
              </w:rPr>
              <w:lastRenderedPageBreak/>
              <w:t>это имущество.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12.04.2017г. в 12 00 на сайте электронной торговой площадки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 результатам торгов организатор составляет протокол и направляет его в форме электронного документа участникам торгов и оператору электронной площадки.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организатор направляет победителю предложение заключить договор купли-продажи имущества с приложением проекта договора указанием представленного победителем предложения о цене. Договор заключается с победителем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предложения заключить договор. 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B164F" w:rsidRDefault="00DF33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реквизитам:    Закрытое акционерное общество «Поросозеро»  Юридический адрес: Республика Карелия, Суоярвский р-н, п</w:t>
            </w:r>
            <w:proofErr w:type="gramStart"/>
            <w:r>
              <w:rPr>
                <w:color w:val="auto"/>
                <w:sz w:val="28"/>
                <w:szCs w:val="28"/>
              </w:rPr>
              <w:t>.П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оросозеро, ул.Заводская 1  Почтовый адрес: 185031, Республика Карелия, г.Петрозаводск, ул.Виданская, 15-В  </w:t>
            </w:r>
            <w:r>
              <w:rPr>
                <w:color w:val="auto"/>
                <w:sz w:val="28"/>
                <w:szCs w:val="28"/>
              </w:rPr>
              <w:lastRenderedPageBreak/>
              <w:t>ИНН 1016030130, КПП 104001001  Расчетный счет 407 028 106 000 000 015 29 в ОАО Банк «Онего»   г.Петрозаводск, ул.Карла Маркса 1  БИК 048602746, к/с 301 018 101 000 000 007 46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F3372" w:rsidRPr="004B1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"Арбитргарант"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1001215427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185031, г</w:t>
            </w:r>
            <w:proofErr w:type="gramStart"/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.П</w:t>
            </w:r>
            <w:proofErr w:type="gramEnd"/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етрозаводск, ул.Виданская 15В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F33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88142701636, факс: 88142701635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F337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saidavalieva@mail.ru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F337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17.12.2016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B164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F3372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1473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11043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admin</cp:lastModifiedBy>
  <cp:revision>2</cp:revision>
  <cp:lastPrinted>2016-12-12T12:50:00Z</cp:lastPrinted>
  <dcterms:created xsi:type="dcterms:W3CDTF">2016-12-12T12:56:00Z</dcterms:created>
  <dcterms:modified xsi:type="dcterms:W3CDTF">2016-12-12T12:56:00Z</dcterms:modified>
</cp:coreProperties>
</file>