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5F5B64">
        <w:rPr>
          <w:sz w:val="28"/>
          <w:szCs w:val="28"/>
        </w:rPr>
        <w:t>49926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A616B9">
        <w:rPr>
          <w:rFonts w:ascii="Times New Roman" w:hAnsi="Times New Roman" w:cs="Times New Roman"/>
          <w:sz w:val="28"/>
          <w:szCs w:val="28"/>
        </w:rPr>
        <w:t>13</w:t>
      </w:r>
      <w:r w:rsidR="005F5B64">
        <w:rPr>
          <w:rFonts w:ascii="Times New Roman" w:hAnsi="Times New Roman" w:cs="Times New Roman"/>
          <w:sz w:val="28"/>
          <w:szCs w:val="28"/>
        </w:rPr>
        <w:t>.0</w:t>
      </w:r>
      <w:r w:rsidR="00A616B9">
        <w:rPr>
          <w:rFonts w:ascii="Times New Roman" w:hAnsi="Times New Roman" w:cs="Times New Roman"/>
          <w:sz w:val="28"/>
          <w:szCs w:val="28"/>
        </w:rPr>
        <w:t>2</w:t>
      </w:r>
      <w:r w:rsidR="005F5B64">
        <w:rPr>
          <w:rFonts w:ascii="Times New Roman" w:hAnsi="Times New Roman" w:cs="Times New Roman"/>
          <w:sz w:val="28"/>
          <w:szCs w:val="28"/>
        </w:rPr>
        <w:t>.2017 11:00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6"/>
        <w:gridCol w:w="5103"/>
      </w:tblGrid>
      <w:tr w:rsidR="00D342DA" w:rsidRPr="0095718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</w:p>
        </w:tc>
        <w:tc>
          <w:tcPr>
            <w:tcW w:w="5103" w:type="dxa"/>
            <w:shd w:val="clear" w:color="auto" w:fill="auto"/>
          </w:tcPr>
          <w:p w:rsidR="00D342DA" w:rsidRPr="0095718F" w:rsidRDefault="005F5B6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5718F">
              <w:rPr>
                <w:sz w:val="28"/>
                <w:szCs w:val="28"/>
              </w:rPr>
              <w:t>Колхоз имени Тимирязева</w:t>
            </w:r>
            <w:r w:rsidR="00D342DA" w:rsidRPr="0095718F">
              <w:rPr>
                <w:sz w:val="28"/>
                <w:szCs w:val="28"/>
              </w:rPr>
              <w:t xml:space="preserve">, </w:t>
            </w:r>
          </w:p>
          <w:p w:rsidR="00D342DA" w:rsidRPr="0095718F" w:rsidRDefault="005F5B6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5718F">
              <w:rPr>
                <w:sz w:val="28"/>
                <w:szCs w:val="28"/>
              </w:rPr>
              <w:t xml:space="preserve">152638, Ярославская область, </w:t>
            </w:r>
            <w:proofErr w:type="spellStart"/>
            <w:r w:rsidRPr="0095718F">
              <w:rPr>
                <w:sz w:val="28"/>
                <w:szCs w:val="28"/>
              </w:rPr>
              <w:t>Угличский</w:t>
            </w:r>
            <w:proofErr w:type="spellEnd"/>
            <w:r w:rsidRPr="0095718F">
              <w:rPr>
                <w:sz w:val="28"/>
                <w:szCs w:val="28"/>
              </w:rPr>
              <w:t xml:space="preserve"> район, с. Заозерье</w:t>
            </w:r>
            <w:r w:rsidR="00D342DA" w:rsidRPr="0095718F">
              <w:rPr>
                <w:sz w:val="28"/>
                <w:szCs w:val="28"/>
              </w:rPr>
              <w:t xml:space="preserve">, ОГРН </w:t>
            </w:r>
            <w:r w:rsidRPr="0095718F">
              <w:rPr>
                <w:sz w:val="28"/>
                <w:szCs w:val="28"/>
              </w:rPr>
              <w:t>1027601305907</w:t>
            </w:r>
            <w:r w:rsidR="00D342DA" w:rsidRPr="0095718F">
              <w:rPr>
                <w:sz w:val="28"/>
                <w:szCs w:val="28"/>
              </w:rPr>
              <w:t xml:space="preserve">, ИНН </w:t>
            </w:r>
            <w:r w:rsidRPr="0095718F">
              <w:rPr>
                <w:sz w:val="28"/>
                <w:szCs w:val="28"/>
              </w:rPr>
              <w:t>7612002222</w:t>
            </w:r>
            <w:r w:rsidR="00D342DA" w:rsidRPr="0095718F">
              <w:rPr>
                <w:sz w:val="28"/>
                <w:szCs w:val="28"/>
              </w:rPr>
              <w:t>.</w:t>
            </w:r>
          </w:p>
          <w:p w:rsidR="00D342DA" w:rsidRPr="0095718F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б) фамилия, имя, отчество арбитражного управляющего, наименование саморегулируемой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5F5B64" w:rsidRPr="0095718F" w:rsidRDefault="005F5B6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Колхоз имени Тимирязева</w:t>
            </w:r>
          </w:p>
          <w:p w:rsidR="005F5B64" w:rsidRPr="0095718F" w:rsidRDefault="005F5B6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Колхоз имени Тимирязева</w:t>
            </w:r>
          </w:p>
          <w:p w:rsidR="00D342DA" w:rsidRPr="00E600A4" w:rsidRDefault="005F5B6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ОГРН: 1027601305907</w:t>
            </w:r>
          </w:p>
        </w:tc>
      </w:tr>
      <w:tr w:rsidR="00D342DA" w:rsidRPr="0095718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95718F" w:rsidRDefault="005F5B64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95718F">
              <w:rPr>
                <w:sz w:val="28"/>
                <w:szCs w:val="28"/>
              </w:rPr>
              <w:t>Арбитражный суд Ярославской области</w:t>
            </w:r>
            <w:r w:rsidR="00D342DA" w:rsidRPr="0095718F">
              <w:rPr>
                <w:sz w:val="28"/>
                <w:szCs w:val="28"/>
              </w:rPr>
              <w:t xml:space="preserve">, дело о банкротстве </w:t>
            </w:r>
            <w:r w:rsidRPr="0095718F">
              <w:rPr>
                <w:sz w:val="28"/>
                <w:szCs w:val="28"/>
              </w:rPr>
              <w:t>А82-8505/2015</w:t>
            </w:r>
          </w:p>
        </w:tc>
      </w:tr>
      <w:tr w:rsidR="00D342DA" w:rsidRPr="0095718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95718F" w:rsidRDefault="005F5B6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Ярославской области</w:t>
            </w:r>
            <w:r w:rsidR="00D342DA"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06.05.2016</w:t>
            </w:r>
            <w:r w:rsidR="00D342DA"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A616B9" w:rsidP="00A616B9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№1: </w:t>
            </w:r>
            <w:r w:rsidRPr="00A616B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«Производственно-технологический комплекс сельскохозяйственного назначения колхоза имени Тимирязева»</w:t>
            </w:r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Состав имущества: Склад зерновой площадью 624 кв. м.; Склад зерновой площадью 240 кв. м.; Склад зерновой площадью 420 кв. м; Навес для сушки зерна; Навес для сена; Животноводческий комплекс №1 на 200 голов; Животноводческий комплекс №2 на 200 голов; Телятник (красный) на 120 голов; Телятник (белый) на 228 голов; Сливной пункт; </w:t>
            </w:r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Телятник на 200 голов; Животноводческий комплекс на 200 голов; Животноводческий комплекс на 50 голов; Телятник на 100 голов; Телятник; Телятник на 136 голов; Водокачка; Водокачка; Животноводческий комплекс на 200 голов; Телятник на 136 голов; Гараж; Склад запасных частей; Автозаправка; Столярный цех; Гараж; Ремонтно-механическая мастерская; Контора; Склад; Гараж; Склад </w:t>
            </w:r>
            <w:proofErr w:type="spellStart"/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кож.сырья</w:t>
            </w:r>
            <w:proofErr w:type="spellEnd"/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; Земельный участок из земель сельскохозяйственного назначения, площадью 1249000 </w:t>
            </w:r>
            <w:proofErr w:type="spellStart"/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кв.м</w:t>
            </w:r>
            <w:proofErr w:type="spellEnd"/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кадастровый номер 76:16:000000:182, разрешенное использование: для сельскохозяйственного производства; Картофелехранилище; Силосная траншея; Силосная траншея; Силосная траншея; Силосная траншея; Артезианская скважина; Артезианская скважина; Артезианская скважина; Артезианская скважина; Артезианская скважина; ГАЗ 53АЦА-4,8 1989г.в.; ГАЗ 3508 1989г.в.; ГАЗ 33307 1999г.в.; УАЗ 3303 1999г.в.; Комбайн зерновой "Енисей" 2000г.в.; Комбайн кормоуборочный "Полесье" УЭС-2 2007г.в.; МТЗ-80 1979г.в.; МТЗ-80 1991г.в.; ДТ-75 1991г.в.; МТЗ-80 1974г.в.; ДТ-75 1991г.в.; МТЗ-82 1989г.в.; МТЗ-80 1989г.в.; Т-25 1989г.в.; Т-25 1995г.в.; Погрузчик ПЭА 1,05 1987г.в.; Полуприцеп самосвальный ПСТ-6; Прицеп 2ПТС-4,5 2007г.в.; Прицеп 2ПТС-4 1990г.в.; Прицеп 2ПТС-4 1989г.в.; Прицеп 2ПТС-4 1991г.в.; Прицеп 2ПТС-4 1990г.в.; Сеялка СПУ-4 2008 </w:t>
            </w:r>
            <w:proofErr w:type="spellStart"/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г.в</w:t>
            </w:r>
            <w:proofErr w:type="spellEnd"/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.; Культиватор КБМ-4 2006г.в.; Культиватор КБМ-4 2006г.в.; Грабли ГВР-6 2002г.в.; Пресс подборщик ПРФ 145 2002г.в.; Пресс подборщик ПРФ 145 2002г.в.; Холодильна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 установка УАОМЗ-5000 2007г.в.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F5B6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Аукцион с открытой формой подачи предложений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з)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A616B9">
            <w:pPr>
              <w:ind w:firstLine="290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</w:t>
            </w:r>
            <w:proofErr w:type="gramStart"/>
            <w:r w:rsidRPr="001D2D62">
              <w:rPr>
                <w:sz w:val="28"/>
                <w:szCs w:val="28"/>
              </w:rPr>
              <w:t>http://lot-online.ru  с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r w:rsidR="00A616B9">
              <w:rPr>
                <w:sz w:val="28"/>
                <w:szCs w:val="28"/>
              </w:rPr>
              <w:t>26</w:t>
            </w:r>
            <w:r w:rsidR="005F5B64">
              <w:rPr>
                <w:sz w:val="28"/>
                <w:szCs w:val="28"/>
              </w:rPr>
              <w:t>.</w:t>
            </w:r>
            <w:r w:rsidR="00A616B9">
              <w:rPr>
                <w:sz w:val="28"/>
                <w:szCs w:val="28"/>
              </w:rPr>
              <w:t>12</w:t>
            </w:r>
            <w:r w:rsidR="005F5B64">
              <w:rPr>
                <w:sz w:val="28"/>
                <w:szCs w:val="28"/>
              </w:rPr>
              <w:t>.2016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A616B9">
              <w:rPr>
                <w:sz w:val="28"/>
                <w:szCs w:val="28"/>
              </w:rPr>
              <w:t>0</w:t>
            </w:r>
            <w:r w:rsidR="005F5B64">
              <w:rPr>
                <w:sz w:val="28"/>
                <w:szCs w:val="28"/>
              </w:rPr>
              <w:t>3.0</w:t>
            </w:r>
            <w:r w:rsidR="00A616B9">
              <w:rPr>
                <w:sz w:val="28"/>
                <w:szCs w:val="28"/>
              </w:rPr>
              <w:t>2</w:t>
            </w:r>
            <w:r w:rsidR="005F5B64">
              <w:rPr>
                <w:sz w:val="28"/>
                <w:szCs w:val="28"/>
              </w:rPr>
              <w:t>.2017 г. в 15:00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F5B64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 участию в торгах допускаются юридические и физические лица, которые могут быть признаны покупателями по законодательству Российской Федерации, своевременно подавшие заявку, документы и внесшие задаток для участия в торгах в сроки, указанные в объявлении. Для участия в торгах в форме открытого аукциона и в форме конкурса заявитель представляет оператору электронной площадки заявку на участие в торгах. Заявка на участие в торгах должна содержать: а) обязательство участника торгов соблюдать требования, указанные в сообщении о проведении торгов; б) копию решения об одобрении или о совершении крупной сделки, если требование о необходимости наличия такого решения для совершения крупной сделки установлено законодательством Российской Федерации и (или) учредительными документами юридического лица и если для участника открытых торгов приобретение имущества (предприятия) или внесение </w:t>
            </w:r>
            <w:r>
              <w:rPr>
                <w:bCs/>
                <w:sz w:val="28"/>
                <w:szCs w:val="28"/>
              </w:rPr>
              <w:lastRenderedPageBreak/>
              <w:t>денежных средств в качестве задатка являются крупной сделкой; в) фирменное наименование (наименование), сведения об организационно-правовой форме, о месте нахождения, почтовый адрес (для юридического лица), фамилию, имя, отчество, паспортные данные, сведения о месте жительства (для физического лица), номер контактного телефона, адрес электронной почты, идентификационный номер налогоплательщика; г)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заинтересованности, сведения об участии в капитале заявителя, арбитражного управляющего, а также сведения о заявителе, саморегулируемой организации арбитражных управляющих, членом или руководителем которой является арбитражный управляющий; д) предложение о цене имущества должника, выставленного на торги. Заявитель вправе изменить или отозвать заявку на участие в открытых торгах не позднее окончания срока подачи заявок на участие в открытых торгах, направив об этом уведомление оператору электронной площадки. В случае представления одним заявителем двух и бол</w:t>
            </w:r>
            <w:r w:rsidR="00D342DA" w:rsidRPr="001D2D62">
              <w:rPr>
                <w:sz w:val="28"/>
                <w:szCs w:val="28"/>
              </w:rPr>
              <w:t xml:space="preserve"> </w:t>
            </w:r>
          </w:p>
        </w:tc>
      </w:tr>
      <w:tr w:rsidR="00D342DA" w:rsidRPr="0095718F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5F5B6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5F5B64" w:rsidRDefault="005F5B6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1: </w:t>
            </w:r>
            <w:r w:rsidR="00A616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1 161 500,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00 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95718F" w:rsidRDefault="005F5B6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957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в размере </w:t>
            </w:r>
            <w:r w:rsidR="00A616B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1 161 500,00</w:t>
            </w:r>
            <w:r w:rsidRPr="00957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рублей (10% от начальной стоимости </w:t>
            </w:r>
            <w:proofErr w:type="gramStart"/>
            <w:r w:rsidRPr="00957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имущества)  вносится</w:t>
            </w:r>
            <w:proofErr w:type="gramEnd"/>
            <w:r w:rsidRPr="00957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до подачи заявки на участие, но не позднее 15 часов 00 минут </w:t>
            </w:r>
            <w:r w:rsidR="00851A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Pr="00957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3.0</w:t>
            </w:r>
            <w:r w:rsidR="00851A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Pr="00957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.201</w:t>
            </w:r>
            <w:r w:rsidR="00851A3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bookmarkStart w:id="0" w:name="_GoBack"/>
            <w:bookmarkEnd w:id="0"/>
            <w:r w:rsidRPr="00957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г.</w:t>
            </w:r>
            <w:r w:rsidR="00D342DA" w:rsidRPr="009571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D342DA" w:rsidRPr="0095718F" w:rsidRDefault="005F5B64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95718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расчетный счет 40702810996050000602 в ПАО </w:t>
            </w:r>
            <w:r w:rsidRPr="0095718F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lastRenderedPageBreak/>
              <w:t>РОСБАНК г. Москва, БИК 044525256, к/с 30101810000000000256, Получатель Колхоз имени Тимирязева, ИНН получателя 7612002222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5F5B64" w:rsidRDefault="005F5B64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1: </w:t>
            </w:r>
            <w:r w:rsidR="00A616B9" w:rsidRPr="00A616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11 615</w:t>
            </w:r>
            <w:r w:rsidR="00A616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 </w:t>
            </w:r>
            <w:r w:rsidR="00A616B9" w:rsidRPr="00A616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000</w:t>
            </w:r>
            <w:proofErr w:type="gramStart"/>
            <w:r w:rsidR="00A616B9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proofErr w:type="gramEnd"/>
            <w:r w:rsidR="00A616B9" w:rsidRPr="00A616B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5F5B64" w:rsidRDefault="005F5B64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  <w:r w:rsidR="00A616B9">
              <w:rPr>
                <w:color w:val="auto"/>
                <w:sz w:val="28"/>
                <w:szCs w:val="28"/>
              </w:rPr>
              <w:t>580 750</w:t>
            </w:r>
            <w:r>
              <w:rPr>
                <w:color w:val="auto"/>
                <w:sz w:val="28"/>
                <w:szCs w:val="28"/>
              </w:rPr>
              <w:t>.00 руб.</w:t>
            </w:r>
          </w:p>
          <w:p w:rsidR="00D342DA" w:rsidRPr="001D2D62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н)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95718F" w:rsidRDefault="005F5B6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торгов признается участник торгов, предложивший максимальную цену имущества должника и принявший условия по его использованию. Преимущественное право приобретения Предприятия имеют сельскохозяйственные организации и крестьянские (фермерские) хозяйства, расположенные в </w:t>
            </w:r>
            <w:proofErr w:type="spellStart"/>
            <w:r>
              <w:rPr>
                <w:color w:val="auto"/>
                <w:sz w:val="28"/>
                <w:szCs w:val="28"/>
              </w:rPr>
              <w:t>Угличском</w:t>
            </w:r>
            <w:proofErr w:type="spellEnd"/>
            <w:r>
              <w:rPr>
                <w:color w:val="auto"/>
                <w:sz w:val="28"/>
                <w:szCs w:val="28"/>
              </w:rPr>
              <w:t xml:space="preserve"> районе Ярославской области, которые занимаются производством или производством и переработкой сельскохозяйственной продукции и владеют земельным участком, непосредственно прилегающим к земельному участку должника (далее лица, имеющие преимущественное право). В случае отсутствия таких лиц преимущественное право приобретения имущества должника, которое используется в целях сельскохозяйственного производства и принадлежит сельскохозяйственной организации, признанной банкротом, при прочих равных условиях принадлежит сельскохозяйственным организациям, крестьянским (фермерским) хозяйствам, расположенным в той же местности, где расположена указанная сельскохозяйственная организация, а </w:t>
            </w:r>
            <w:r>
              <w:rPr>
                <w:color w:val="auto"/>
                <w:sz w:val="28"/>
                <w:szCs w:val="28"/>
              </w:rPr>
              <w:lastRenderedPageBreak/>
              <w:t>также соответствующему субъекту Российской Федерации или соответствующему муниципальному образованию.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F5B6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 течение 1 дня с момента проведения торгов на электронной площадке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5F5B6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Договор купли-продажи с победителем заключается в течение 7 дней с момента подведения результатов открытых торгов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95718F" w:rsidRDefault="005F5B64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по договору производится в течение 30 (Тридцати) дней с момента подписания договору купли-продажи на расчетный счет Продавца: расчетный счет 40702810996050000602 в ПАО РОСБАНК г. Москва, БИК 044525256, к/с 30101810000000000256, Получатель Колхоз имени Тимирязева, ИНН получателя 7612002222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5F5B64"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Васильев Сергей Александрович</w:t>
            </w: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F5B64"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583605413081</w:t>
            </w: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5F5B64" w:rsidRPr="009571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440046, г. Пенза, ул. </w:t>
            </w:r>
            <w:proofErr w:type="spellStart"/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Мира</w:t>
            </w:r>
            <w:proofErr w:type="spellEnd"/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, д. 65, кв.50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5F5B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8-937-911-56-25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5F5B64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sav430@mail.ru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</w:t>
            </w:r>
            <w:smartTag w:uri="urn:schemas-microsoft-com:office:smarttags" w:element="date">
              <w:smartTagPr>
                <w:attr w:name="ls" w:val="trans"/>
                <w:attr w:name="Month" w:val="10"/>
                <w:attr w:name="Day" w:val="26"/>
                <w:attr w:name="Year" w:val="2002"/>
              </w:smartTagPr>
              <w:r w:rsidRPr="001D2D62">
                <w:rPr>
                  <w:sz w:val="28"/>
                  <w:szCs w:val="28"/>
                </w:rPr>
                <w:t xml:space="preserve">26 октября </w:t>
              </w:r>
              <w:smartTag w:uri="urn:schemas-microsoft-com:office:smarttags" w:element="metricconverter">
                <w:smartTagPr>
                  <w:attr w:name="ProductID" w:val="2002 г"/>
                </w:smartTagPr>
                <w:r w:rsidRPr="001D2D62">
                  <w:rPr>
                    <w:sz w:val="28"/>
                    <w:szCs w:val="28"/>
                  </w:rPr>
                  <w:t>2002 г</w:t>
                </w:r>
              </w:smartTag>
              <w:r w:rsidRPr="001D2D62">
                <w:rPr>
                  <w:sz w:val="28"/>
                  <w:szCs w:val="28"/>
                </w:rPr>
                <w:t>.</w:t>
              </w:r>
            </w:smartTag>
            <w:r w:rsidRPr="001D2D62">
              <w:rPr>
                <w:sz w:val="28"/>
                <w:szCs w:val="28"/>
              </w:rPr>
              <w:t xml:space="preserve"> N 127-ФЗ "О несостоятельности (банкротстве)" (Собрание законодательства Российской Федерации, 2002, N 43, ст. 4190; 2004, N 35, ст. 3607; 2005, N 1, ст. 18, 46; N 44, ст. 4471; 2006, N 30, ст. 3292; N 52, ст. 5497; 2007, N 7, ст. 834; N 18, ст. 2117; N 30, ст. 3754; N 41, ст. 4845; N 49, ст. 6079; 2008, N 30, ст. 3616; N 49, ст. 5748; 2009, N 1, ст. 4, 14; N 18, ст. 2153; N 29, ст. 3632; N 51, ст. 6160; N 52, ст. 6450; 2010, N 17, ст. 1988; N 31, ст. 4188, 4196; 2011, N 1, ст. 41), в печатном органе по месту нахождения должника, дата размещения такого сообщения в Едином </w:t>
            </w:r>
            <w:r w:rsidRPr="001D2D62">
              <w:rPr>
                <w:sz w:val="28"/>
                <w:szCs w:val="28"/>
              </w:rPr>
              <w:lastRenderedPageBreak/>
              <w:t>федеральном реестре сведений о банкротстве.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356AA9" w:rsidRDefault="005F5B64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lastRenderedPageBreak/>
              <w:t>03.12.2016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gram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</w:t>
            </w:r>
            <w:r w:rsidR="00356A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.,</w:t>
            </w:r>
            <w:proofErr w:type="gramEnd"/>
            <w:r w:rsidR="00356A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24.12.2016 г. </w:t>
            </w:r>
          </w:p>
          <w:p w:rsidR="00D342DA" w:rsidRPr="00E600A4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8CD"/>
    <w:rsid w:val="0003157C"/>
    <w:rsid w:val="00047218"/>
    <w:rsid w:val="000B3EBE"/>
    <w:rsid w:val="000B3F95"/>
    <w:rsid w:val="000C0D54"/>
    <w:rsid w:val="000E353A"/>
    <w:rsid w:val="0012019E"/>
    <w:rsid w:val="00147505"/>
    <w:rsid w:val="001519B8"/>
    <w:rsid w:val="001718BC"/>
    <w:rsid w:val="00185429"/>
    <w:rsid w:val="001A3B5D"/>
    <w:rsid w:val="001B4562"/>
    <w:rsid w:val="001B593E"/>
    <w:rsid w:val="001B65A2"/>
    <w:rsid w:val="001D2D62"/>
    <w:rsid w:val="00281FE0"/>
    <w:rsid w:val="002838CD"/>
    <w:rsid w:val="002A1506"/>
    <w:rsid w:val="002F1424"/>
    <w:rsid w:val="0034144B"/>
    <w:rsid w:val="00347AE0"/>
    <w:rsid w:val="00356AA9"/>
    <w:rsid w:val="00412493"/>
    <w:rsid w:val="00451D73"/>
    <w:rsid w:val="004757FF"/>
    <w:rsid w:val="00546649"/>
    <w:rsid w:val="00574C2D"/>
    <w:rsid w:val="005B20E8"/>
    <w:rsid w:val="005F29B0"/>
    <w:rsid w:val="005F5B64"/>
    <w:rsid w:val="006017FD"/>
    <w:rsid w:val="006612A6"/>
    <w:rsid w:val="006D6F78"/>
    <w:rsid w:val="006E156B"/>
    <w:rsid w:val="006E495F"/>
    <w:rsid w:val="007205B7"/>
    <w:rsid w:val="00737077"/>
    <w:rsid w:val="007C2026"/>
    <w:rsid w:val="007E2F3E"/>
    <w:rsid w:val="00817654"/>
    <w:rsid w:val="00851A34"/>
    <w:rsid w:val="00872C86"/>
    <w:rsid w:val="00911309"/>
    <w:rsid w:val="009541A3"/>
    <w:rsid w:val="0095718F"/>
    <w:rsid w:val="00985426"/>
    <w:rsid w:val="00A03A31"/>
    <w:rsid w:val="00A370C5"/>
    <w:rsid w:val="00A57765"/>
    <w:rsid w:val="00A616B9"/>
    <w:rsid w:val="00A86235"/>
    <w:rsid w:val="00B16892"/>
    <w:rsid w:val="00B438AA"/>
    <w:rsid w:val="00B4576E"/>
    <w:rsid w:val="00B71562"/>
    <w:rsid w:val="00B77F6B"/>
    <w:rsid w:val="00B86FE2"/>
    <w:rsid w:val="00BA77EE"/>
    <w:rsid w:val="00BE4C4E"/>
    <w:rsid w:val="00C0559E"/>
    <w:rsid w:val="00C70A36"/>
    <w:rsid w:val="00C80788"/>
    <w:rsid w:val="00CC62CC"/>
    <w:rsid w:val="00D342DA"/>
    <w:rsid w:val="00DA7C2C"/>
    <w:rsid w:val="00E27E49"/>
    <w:rsid w:val="00EF0ADD"/>
    <w:rsid w:val="00EF3400"/>
    <w:rsid w:val="00F06861"/>
    <w:rsid w:val="00F206A6"/>
    <w:rsid w:val="00F25B2D"/>
    <w:rsid w:val="00F373CD"/>
    <w:rsid w:val="00F50ADF"/>
    <w:rsid w:val="00F52475"/>
    <w:rsid w:val="00F53570"/>
    <w:rsid w:val="00F815DD"/>
    <w:rsid w:val="00FD0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FA8E563-543C-478D-8601-1D121761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/>
  <LinksUpToDate>false</LinksUpToDate>
  <CharactersWithSpaces>10078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subject/>
  <dc:creator>Просвирницына Рина</dc:creator>
  <cp:keywords/>
  <cp:lastModifiedBy>Sergey</cp:lastModifiedBy>
  <cp:revision>2</cp:revision>
  <cp:lastPrinted>2010-11-10T14:05:00Z</cp:lastPrinted>
  <dcterms:created xsi:type="dcterms:W3CDTF">2016-12-30T09:19:00Z</dcterms:created>
  <dcterms:modified xsi:type="dcterms:W3CDTF">2016-12-30T09:19:00Z</dcterms:modified>
</cp:coreProperties>
</file>