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12F0F">
        <w:rPr>
          <w:sz w:val="28"/>
          <w:szCs w:val="28"/>
        </w:rPr>
        <w:t>49817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12F0F">
        <w:rPr>
          <w:rFonts w:ascii="Times New Roman" w:hAnsi="Times New Roman" w:cs="Times New Roman"/>
          <w:sz w:val="28"/>
          <w:szCs w:val="28"/>
        </w:rPr>
        <w:t>16.01.2017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24F5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24F5D" w:rsidRDefault="00F12F0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24F5D">
              <w:rPr>
                <w:sz w:val="28"/>
                <w:szCs w:val="28"/>
              </w:rPr>
              <w:t>Рябов Дмитрий Викторович</w:t>
            </w:r>
            <w:r w:rsidR="00D342DA" w:rsidRPr="00124F5D">
              <w:rPr>
                <w:sz w:val="28"/>
                <w:szCs w:val="28"/>
              </w:rPr>
              <w:t xml:space="preserve">, </w:t>
            </w:r>
          </w:p>
          <w:p w:rsidR="00D342DA" w:rsidRPr="00124F5D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24F5D">
              <w:rPr>
                <w:sz w:val="28"/>
                <w:szCs w:val="28"/>
              </w:rPr>
              <w:t>, ОГРН</w:t>
            </w:r>
            <w:proofErr w:type="gramStart"/>
            <w:r w:rsidRPr="00124F5D">
              <w:rPr>
                <w:sz w:val="28"/>
                <w:szCs w:val="28"/>
              </w:rPr>
              <w:t xml:space="preserve"> ,</w:t>
            </w:r>
            <w:proofErr w:type="gramEnd"/>
            <w:r w:rsidRPr="00124F5D">
              <w:rPr>
                <w:sz w:val="28"/>
                <w:szCs w:val="28"/>
              </w:rPr>
              <w:t xml:space="preserve"> ИНН </w:t>
            </w:r>
            <w:r w:rsidR="00F12F0F" w:rsidRPr="00124F5D">
              <w:rPr>
                <w:sz w:val="28"/>
                <w:szCs w:val="28"/>
              </w:rPr>
              <w:t>590417736570</w:t>
            </w:r>
            <w:r w:rsidRPr="00124F5D">
              <w:rPr>
                <w:sz w:val="28"/>
                <w:szCs w:val="28"/>
              </w:rPr>
              <w:t>.</w:t>
            </w:r>
          </w:p>
          <w:p w:rsidR="00D342DA" w:rsidRPr="00124F5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12F0F" w:rsidRDefault="00F12F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Уйманов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Денис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Игоревич</w:t>
            </w:r>
            <w:proofErr w:type="spellEnd"/>
          </w:p>
          <w:p w:rsidR="00D342DA" w:rsidRPr="00E600A4" w:rsidRDefault="00F12F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Меркурий</w:t>
            </w:r>
            <w:proofErr w:type="spellEnd"/>
          </w:p>
        </w:tc>
      </w:tr>
      <w:tr w:rsidR="00D342DA" w:rsidRPr="00124F5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24F5D" w:rsidRDefault="00F12F0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24F5D">
              <w:rPr>
                <w:sz w:val="28"/>
                <w:szCs w:val="28"/>
              </w:rPr>
              <w:t>Арбитражный суд Пермского края</w:t>
            </w:r>
            <w:r w:rsidR="00D342DA" w:rsidRPr="00124F5D">
              <w:rPr>
                <w:sz w:val="28"/>
                <w:szCs w:val="28"/>
              </w:rPr>
              <w:t xml:space="preserve">, дело о банкротстве </w:t>
            </w:r>
            <w:r w:rsidRPr="00124F5D">
              <w:rPr>
                <w:sz w:val="28"/>
                <w:szCs w:val="28"/>
              </w:rPr>
              <w:t>А50-3273/2016</w:t>
            </w:r>
          </w:p>
        </w:tc>
      </w:tr>
      <w:tr w:rsidR="00D342DA" w:rsidRPr="00124F5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24F5D" w:rsidRDefault="00F12F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Пермского края</w:t>
            </w:r>
            <w:r w:rsidR="00D342DA"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Арбитражного суда Пермского края </w:t>
            </w:r>
            <w:r w:rsidR="00D342DA"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22.09.2016</w:t>
            </w:r>
            <w:r w:rsidR="00D342DA"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F37DB6" w:rsidRPr="00F37DB6" w:rsidRDefault="00F12F0F" w:rsidP="00F37DB6">
            <w:pPr>
              <w:pStyle w:val="31"/>
              <w:ind w:firstLine="283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Лот 1: склад минеральных удобрений № 1, назначение: нежилое, общая площадь 2 104 кв.м.,                      инв. № 49-3, лит. В; кадастровый (или условный) номер: 59-59-03/001/2005-086, по адресу:         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Пермский край, </w:t>
            </w:r>
            <w:proofErr w:type="spellStart"/>
            <w:r>
              <w:rPr>
                <w:color w:val="000000"/>
                <w:sz w:val="28"/>
                <w:szCs w:val="28"/>
              </w:rPr>
              <w:t>Верещагинский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г. Верещагино, </w:t>
            </w:r>
            <w:proofErr w:type="spellStart"/>
            <w:r>
              <w:rPr>
                <w:color w:val="000000"/>
                <w:sz w:val="28"/>
                <w:szCs w:val="28"/>
              </w:rPr>
              <w:t>Очерский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тракт, 8</w:t>
            </w:r>
            <w:r w:rsidR="00F37DB6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  <w:u w:val="single"/>
              </w:rPr>
              <w:t>склад минеральных удобрений № 2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, назначение: нежилое, общая площадь 1 765,2 кв.м.,           инв. №49-31, лит.</w:t>
            </w:r>
            <w:proofErr w:type="gram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Б</w:t>
            </w:r>
            <w:proofErr w:type="gram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; кадастровый (или условный) номер: 59-59-03/014/2005-47, по адресу:            Пермский край,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Верещагинский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район, г. Верещагино,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Очерский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тракт, 8 ;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  <w:u w:val="single"/>
              </w:rPr>
              <w:t>склад для хранения агрегатов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, назначение: нежилое, общая площадь 642,6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кв.м.</w:t>
            </w:r>
            <w:proofErr w:type="gram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,и</w:t>
            </w:r>
            <w:proofErr w:type="gram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нв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. № 49-33, лит. </w:t>
            </w:r>
            <w:proofErr w:type="gram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К</w:t>
            </w:r>
            <w:proofErr w:type="gram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; кадастровый (или условный) номер: 59-59-03/005/2006-556, по адресу: </w:t>
            </w:r>
            <w:proofErr w:type="gram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Пермский край,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Верещагинский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район, г. Верещагино,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Очерский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тракт, 8</w:t>
            </w:r>
            <w:r w:rsidR="00F37DB6" w:rsidRPr="00F37DB6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;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  <w:u w:val="single"/>
              </w:rPr>
              <w:t>земельный участок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, категория земель: земли населенных пунктов, разрешенное использование: для производственных целей, общей площадью 5 669 кв.м.; кадастровый (или условный) номер: 59:16:001 01 45:0067, по адресу:</w:t>
            </w:r>
            <w:proofErr w:type="gram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Пермский край,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Верещагинский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район,</w:t>
            </w:r>
            <w:r w:rsidR="00F37DB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г.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Верещагино</w:t>
            </w:r>
            <w:proofErr w:type="gram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,О</w:t>
            </w:r>
            <w:proofErr w:type="gram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черский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тракт, 8 ; 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  <w:u w:val="single"/>
              </w:rPr>
              <w:t>земельный участок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, категория земель: земли населенных пунктов, разрешенное использование: для производственных целей, общей площадью 3 641 кв.м.; кадастровый (или условный) номер: 59:16:001 01 45:0068, по адресу: </w:t>
            </w:r>
            <w:proofErr w:type="gram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Пермский край,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Верещагинский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район, г. Верещагино,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Очерский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тракт, 8;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  <w:u w:val="single"/>
              </w:rPr>
              <w:t>земельный участок</w:t>
            </w:r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, категория земель: земли населенных пунктов, разрешенное использование: под склад хранения агрегатов, общая площадь 3 096 кв.м.; кадастровый (или условный) номер: 59:16:001 01 45:0020, по адресу:</w:t>
            </w:r>
            <w:proofErr w:type="gram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Пермский край,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Верещагинский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район, </w:t>
            </w:r>
            <w:proofErr w:type="gram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г</w:t>
            </w:r>
            <w:proofErr w:type="gram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. Верещагино, </w:t>
            </w:r>
            <w:proofErr w:type="spellStart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>Очерский</w:t>
            </w:r>
            <w:proofErr w:type="spellEnd"/>
            <w:r w:rsidR="00F37DB6" w:rsidRPr="00F37DB6">
              <w:rPr>
                <w:rFonts w:eastAsia="Times New Roman"/>
                <w:color w:val="000000"/>
                <w:sz w:val="28"/>
                <w:szCs w:val="28"/>
              </w:rPr>
              <w:t xml:space="preserve"> тракт, 8 .</w:t>
            </w:r>
          </w:p>
          <w:p w:rsidR="00D342DA" w:rsidRPr="001D2D62" w:rsidRDefault="00F12F0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Имущество находиться под арестом на основании Протокола б/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2015-11-02 Главное Управление министерства внутренних дел России по Пермскому краю Главное следственное управление;  Постановления суда б/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2015-09-28 Свердловский районный суд г. Перми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2F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F12F0F">
              <w:rPr>
                <w:sz w:val="28"/>
                <w:szCs w:val="28"/>
              </w:rPr>
              <w:t>09.12.2016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12F0F">
              <w:rPr>
                <w:sz w:val="28"/>
                <w:szCs w:val="28"/>
              </w:rPr>
              <w:t>13.01.2017 г. в 12:00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2F0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должна содержать:  Обязательство участника открытых торгов соблюдать требования, указанные в сообщении             о проведении открытых торгов;   Выписку из Единого государственного реестра юридических лиц или из Единого государственного реестра предпринимателей (для юридических лиц и предпринимателей), действительную на день представления заявки на участие в торгах; копии документов, удостоверяющих личность (для физического лица); надлежащим образом заверенный перевод                  на русский язык документов о государственной регистрации юридического лица или  государственной регистрации физического лица в качестве предпринимателя в соответствии                с законодательством соответствующего государства (для иностранного лица); копию решения                   об одобрении или о совершении крупной сделки, если требование о необходимости наличия                такого решения для совершения крупной сделки установлено законодательством РФ и (или)               Уставом юридического лица и если для </w:t>
            </w:r>
            <w:r>
              <w:rPr>
                <w:bCs/>
                <w:sz w:val="28"/>
                <w:szCs w:val="28"/>
              </w:rPr>
              <w:lastRenderedPageBreak/>
              <w:t>Участника открытых торгов приобретение Имущества                 или внесение денежных сре</w:t>
            </w:r>
            <w:proofErr w:type="gramStart"/>
            <w:r>
              <w:rPr>
                <w:bCs/>
                <w:sz w:val="28"/>
                <w:szCs w:val="28"/>
              </w:rPr>
              <w:t>дств в к</w:t>
            </w:r>
            <w:proofErr w:type="gramEnd"/>
            <w:r>
              <w:rPr>
                <w:bCs/>
                <w:sz w:val="28"/>
                <w:szCs w:val="28"/>
              </w:rPr>
              <w:t xml:space="preserve">ачестве задатка является крупной сделкой;   </w:t>
            </w:r>
            <w:proofErr w:type="gramStart"/>
            <w:r>
              <w:rPr>
                <w:bCs/>
                <w:sz w:val="28"/>
                <w:szCs w:val="28"/>
              </w:rPr>
              <w:t>Фирменное наименование (наименование), сведения об организационно-правовой форме,              о месте нахождения, почтовый адрес (для юридических лиц и предпринимателей); фамилия, имя, отчество (при наличии),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 и ОГРН (для юридических лиц и предпринимателей);</w:t>
            </w:r>
            <w:proofErr w:type="gramEnd"/>
            <w:r>
              <w:rPr>
                <w:bCs/>
                <w:sz w:val="28"/>
                <w:szCs w:val="28"/>
              </w:rPr>
              <w:t xml:space="preserve">   Сведения о наличии или отсутствии заинтересованности Заявителя по отношению                        к Должнику, Залоговому кредитору, Финансовому управляющему Должника и характере                          этой заинтересованности, сведения об участии в капитале Заявителя Финансового управляющего Должника,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124F5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12F0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F12F0F" w:rsidRDefault="00F12F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313 197.05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24F5D" w:rsidRDefault="00F12F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4F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открытых торгах Заявитель предоставляет Оператору электронной площадки              в форме электронного сообщения подписанный квалифицированной электронной подписью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Заявителя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договор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задатке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  <w:r w:rsidRPr="00124F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Заявитель вправе также направить задаток на счет, указанный                         в сообщении о проведении торгов, без представления подписанного договора о задатке. В этом случае перечисление задатка Заявителем в соответствии с сообщением о проведении торгов </w:t>
            </w:r>
            <w:r w:rsidRPr="00124F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считается акцептом размещенного на электронной площадке договора о задатке</w:t>
            </w:r>
            <w:proofErr w:type="gramStart"/>
            <w:r w:rsidRPr="00124F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124F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124F5D" w:rsidRDefault="00F12F0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24F5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40817810700047159901 в ОАО АКБ " Пермь" </w:t>
            </w:r>
            <w:proofErr w:type="gramStart"/>
            <w:r w:rsidRPr="00124F5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124F5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30101810200000000756,Бик 045773756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12F0F" w:rsidRDefault="00F12F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6 263 941.00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12F0F" w:rsidRDefault="00F12F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313 197.05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24F5D" w:rsidRDefault="00F12F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Организатор торгов рассматривает предложения Участников торгов о цене Имущества Должника и определяет Победителя открытых торгов. Победителем открытых торгов признается Участник торгов, предложивший за Имущество Должника (лот № 1) наиболее высокую цену.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  Организатор торгов рассматривает предложения Участников торгов о цене Имущества Должника и определяет Победителя открытых торгов. Победителем открытых торгов признается Участник торгов, предложивший за Имущество Должника (лот № 1) наиболее высокую цену.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была предложена цена Имущества Должника, равная цене Имущества Должника, предложенной другим (другими) Участником </w:t>
            </w:r>
            <w:r>
              <w:rPr>
                <w:color w:val="auto"/>
                <w:sz w:val="28"/>
                <w:szCs w:val="28"/>
              </w:rPr>
              <w:lastRenderedPageBreak/>
              <w:t>(Участниками) торгов, представленным признается предложение о цене Имущества Должника, поступившее ранее других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2F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16.01.2016  в </w:t>
            </w:r>
            <w:proofErr w:type="gramStart"/>
            <w:r>
              <w:rPr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color w:val="auto"/>
                <w:sz w:val="28"/>
                <w:szCs w:val="28"/>
              </w:rPr>
              <w:t>. Пермь, ул. Щвецова д.39- 404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2F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случае отказа или уклонения Победителя торгов от подписания договора купли-продажи,            в течение 5 (Пяти) дней со дня получения предложения Финансового управляющего Должника                 о заключении такого договора, внесенный задаток ему не </w:t>
            </w:r>
            <w:proofErr w:type="gramStart"/>
            <w:r>
              <w:rPr>
                <w:color w:val="auto"/>
                <w:sz w:val="28"/>
                <w:szCs w:val="28"/>
              </w:rPr>
              <w:t>возвращается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                за исключением Победителя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24F5D" w:rsidRDefault="00F12F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40817810700047159901 в ОАО АКБ " Пермь" к/с 30101810200000000756,Бик 045773756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 П</w:t>
            </w:r>
            <w:proofErr w:type="gramEnd"/>
            <w:r>
              <w:rPr>
                <w:color w:val="auto"/>
                <w:sz w:val="28"/>
                <w:szCs w:val="28"/>
              </w:rPr>
              <w:t>ри продаже Имущества (Лот № 1) 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сторонами</w:t>
            </w:r>
          </w:p>
        </w:tc>
      </w:tr>
      <w:tr w:rsidR="00D342DA" w:rsidRPr="00124F5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24F5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F12F0F"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Уйманов Денис Игоревич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2F0F"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590410172276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12F0F"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614089,  ПЕРМСКИЙ КРАЙ, город ПЕРМЬ, улица САМАРКАНДСКАЯ дом 202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F12F0F"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89197099990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F12F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arbitr</w:t>
              </w:r>
              <w:r w:rsidR="00F12F0F" w:rsidRPr="00124F5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="00F12F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uymanov</w:t>
              </w:r>
              <w:r w:rsidR="00F12F0F" w:rsidRPr="00124F5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F12F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F12F0F" w:rsidRPr="00124F5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F12F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24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</w:t>
            </w:r>
            <w:r w:rsidRPr="001D2D62">
              <w:rPr>
                <w:sz w:val="28"/>
                <w:szCs w:val="28"/>
              </w:rPr>
              <w:lastRenderedPageBreak/>
              <w:t>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F12F0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29.11.2016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24F5D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12F0F"/>
    <w:rsid w:val="00F206A6"/>
    <w:rsid w:val="00F25B2D"/>
    <w:rsid w:val="00F373CD"/>
    <w:rsid w:val="00F37DB6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paragraph" w:customStyle="1" w:styleId="31">
    <w:name w:val="Основной текст с отступом 31"/>
    <w:basedOn w:val="a"/>
    <w:rsid w:val="00F37DB6"/>
    <w:pPr>
      <w:widowControl w:val="0"/>
      <w:suppressAutoHyphens/>
      <w:ind w:firstLine="567"/>
      <w:jc w:val="both"/>
    </w:pPr>
    <w:rPr>
      <w:rFonts w:eastAsia="Andale Sans UI"/>
      <w:color w:val="auto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3xjsloKQ0frTyXtos7iN4TkLFFBLDi8rSwVAG6fJykU=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4TMLXNreVy7arJ7BICUBMq6ic/d5BUEhvbyv+El7zh8TsMkqmWUqs755kpLtVFSIBV83o7IQ
    vf0JhDbHjfWhWg==
  </SignatureValue>
  <KeyInfo>
    <X509Data>
      <X509Certificate>
          MIIJuDCCCWegAwIBAgIKI0v+uAADAAGLATAIBgYqhQMCAgMwggGMMRgwFgYFKoUDZAESDTEw
          MjY2MDU2MDY2MjAxGjAYBggqhQMDgQMBARIMMDA2NjYzMDAzMTI3MSwwKgYDVQQJDCPQn9GA
          LiDQmtC+0YHQvNC+0L3QsNCy0YLQvtCyINC0LiA1NjEeMBwGCSqGSIb3DQEJARYPY2FAc2ti
          a29udHVyLnJ1MQswCQYDVQQGEwJSVTEzMDEGA1UECAwqNjYg0KHQstC10YDQtNC70L7QstGB
          0LrQsNGPINC+0LHQu9Cw0YHRgtGMMSEwHwYDVQQHDBjQldC60LDRgtC10YDQuNC90LHRg9GA
          0LMxLjAsBgNVBAoMJdCX0JDQniDCq9Cf0KQgwqvQodCa0JEg0JrQvtC90YLRg9GAwrsxMDAu
          BgNVBAsMJ9Cj0LTQvtGB0YLQvtCy0LXRgNGP0Y7RidC40Lkg0YbQtdC90YLRgDE/MD0GA1UE
          Aww20KPQpiDQl9CQ0J4gwqvQn9CkIMKr0KHQmtCRINCa0L7QvdGC0YPRgMK7IChRdWFsaWZp
          ZWQpMB4XDTE2MDIxNjA3NTIwMFoXDTE3MDIxNjA3NTMwMFowggEYMRowGAYIKoUDA4EDAQES
          DDU5MDQxMDE3MjI3NjElMCMGCSqGSIb3DQEJARYWYXJiaXRyX3V5bWFub3ZAbWFpbC5ydTEL
          MAkGA1UEBhMCUlUxJTAjBgNVBAgMHDU5INCf0LXRgNC80YHQutC40Lkg0LrRgNCw0LkxEzAR
          BgNVBAcMCtCf0LXRgNC80YwxMzAxBgNVBAMMKtCj0LnQvNCw0L3QvtCyINCU0LXQvdC40YEg
          0JjQs9C+0YDQtdCy0LjRhzEXMBUGA1UEBAwO0KPQudC80LDQvdC+0LIxJDAiBgNVBCoMG9CU
          0LXQvdC40YEg0JjQs9C+0YDQtdCy0LjRhzEWMBQGBSqFA2QDEgswODgwMjU2NzE4MjBjMBwG
          BiqFAwICEzASBgcqhQMCAiQABgcqhQMCAh4BA0MABEClVp86bXZHc4wDCrYGqHXv/xTKPLML
          RsN3einm5Vj7Z0gA1hljeUZL4NMUxvUoT4MaH/08WKxhm5ttRYRT8xx2o4IGFzCCBhMwDgYD
          VR0PAQH/BAQDAgTwMBMGA1UdIAQMMAowCAYGKoUDZHEBMEMGA1UdJQQ8MDoGCCsGAQUFBwMC
          BgcqhQMCAiIGBggrBgEFBQcDBAYHKoUDAwcIAQYIKoUDAwUKAgwGCCqFAwMHAAEMMCEGA1Ud
          EQQaMBiBFmFyYml0cl91eW1hbm92QG1haWwucnUwHQYDVR0OBBYEFLid+4BkNDM9WuhteAC/
          Y1mbTCW3MIIBzQYDVR0jBIIBxDCCAcCAFDw6IbhozM2OQrtyBg7cOgpS1JWyoYIBlKSCAZAw
          ggGMMRgwFgYFKoUDZAESDTEwMjY2MDU2MDY2MjAxGjAYBggqhQMDgQMBARIMMDA2NjYzMDAz
          MTI3MSwwKgYDVQQJDCPQn9GALiDQmtC+0YHQvNC+0L3QsNCy0YLQvtCyINC0LiA1NjEeMBwG
          CSqGSIb3DQEJARYPY2FAc2tia29udHVyLnJ1MQswCQYDVQQGEwJSVTEzMDEGA1UECAwqNjYg
          0KHQstC10YDQtNC70L7QstGB0LrQsNGPINC+0LHQu9Cw0YHRgtGMMSEwHwYDVQQHDBjQldC6
          0LDRgtC10YDQuNC90LHRg9GA0LMxLjAsBgNVBAoMJdCX0JDQniDCq9Cf0KQgwqvQodCa0JEg
          0JrQvtC90YLRg9GAwrsxMDAuBgNVBAsMJ9Cj0LTQvtGB0YLQvtCy0LXRgNGP0Y7RidC40Lkg
          0YbQtdC90YLRgDE/MD0GA1UEAww20KPQpiDQl9CQ0J4gwqvQn9CkIMKr0KHQmtCRINCa0L7Q
          vdGC0YPRgMK7IChRdWFsaWZpZWQpghAXNUzlXwrHrEWWZLlcrT66MIGEBgNVHR8EfTB7MDug
          OaA3hjVodHRwOi8vY2RwLnNrYmtvbnR1ci5ydS9jZHAva29udHVyLXF1YWxpZmllZC0yMDE1
          LmNybDA8oDqgOIY2aHR0cDovL2NkcDIuc2tia29udHVyLnJ1L2NkcC9rb250dXItcXVhbGlm
          aWVkLTIwMTUuY3JsMIHcBggrBgEFBQcBAQSBzzCBzDAxBggrBgEFBQcwAYYlaHR0cDovL3Br
          aS5za2Jrb250dXIucnUvb2NzcC9vY3NwLnNyZjBKBggrBgEFBQcwAoY+aHR0cDovL2NkcC5z
          a2Jrb250dXIucnUvY2VydGlmaWNhdGVzL2tvbnR1ci1xdWFsaWZpZWQtMjAxNS5jcnQwSwYI
          KwYBBQUHMAKGP2h0dHA6Ly9jZHAyLnNrYmtvbnR1ci5ydS9jZXJ0aWZpY2F0ZXMva29udHVy
          LXF1YWxpZmllZC0yMDE1LmNydDCBkwYHKoUDAgIxAgSBhzCBhDB0FkJodHRwOi8vY2Euc2ti
          a29udHVyLnJ1L2Fib3V0L2RvY3VtZW50cy9jcnlwdG9wcm8tbGljZW5zZS1xdWFsaWZpZWQM
          KtCh0JrQkSDQmtC+0L3RgtGD0YAg0Lgg0KHQtdGA0YLRg9C8LdCf0YDQvgMCBeAEDBBAr0m3
          giT5c8U29DArBgNVHRAEJDAigA8yMDE2MDIxNjA3NTIwMFqBDzIwMTcwMjE2MDc1MjAwWjA2
          BgUqhQNkbwQtDCsi0JrRgNC40L/RgtC+0J/RgNC+IENTUCIgKNCy0LXRgNGB0LjRjyAzLjYp
          MIIBMQYFKoUDZHAEggEmMIIBIgwrItCa0YDQuNC/0YLQvtCf0YDQviBDU1AiICjQstC10YDR
          gdC40Y8gMy42KQxTItCj0LTQvtGB0YLQvtCy0LXRgNGP0Y7RidC40Lkg0YbQtdC90YLRgCAi
          0JrRgNC40L/RgtC+0J/RgNC+INCj0KYiINCy0LXRgNGB0LjQuCAxLjUMTkPQtdGA0YLQuNGE
          0LjQutCw0YIg0YHQvtC+0YLQstC10YLRgdGC0LLQuNGPIOKEliDQodCkLzEyNC0yNzM4INC+
          0YIgMDEuMDcuMjAxNQxOQ9C10YDRgtC40YTQuNC60LDRgiDRgdC+0L7RgtCy0LXRgtGB0YLQ
          stC40Y8g4oSWINCh0KQvMTI4LTI3Njgg0L7RgiAzMS4xMi4yMDE1MAgGBiqFAwICAwNBAILx
          KiTM6M1QjX4JO28Bw1xYYSGOLWvrmRQ4osj6joRaDPgoqtm9NihBEvubqfy2csnMiIMv3+Og
          fIbZ+OJOGGA=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+62AYCLkR6UQoENhzUgmnw3LNAY=</DigestValue>
      </Reference>
      <Reference URI="/word/fontTable.xml?ContentType=application/vnd.openxmlformats-officedocument.wordprocessingml.fontTable+xml">
        <DigestMethod Algorithm="http://www.w3.org/2000/09/xmldsig#sha1"/>
        <DigestValue>r8XuUfbfeBjnJwX69+yFjXrPGS4=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i20Gr4fv49QOZlqGomRHzzWZ/kc=</DigestValue>
      </Reference>
      <Reference URI="/word/styles.xml?ContentType=application/vnd.openxmlformats-officedocument.wordprocessingml.styles+xml">
        <DigestMethod Algorithm="http://www.w3.org/2000/09/xmldsig#sha1"/>
        <DigestValue>QDSjWaEvckikktq9FVDciiCkvOA=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2016-12-01T06:55:01Z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1313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10559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</cp:lastModifiedBy>
  <cp:revision>3</cp:revision>
  <cp:lastPrinted>2010-11-10T12:05:00Z</cp:lastPrinted>
  <dcterms:created xsi:type="dcterms:W3CDTF">2016-12-01T06:53:00Z</dcterms:created>
  <dcterms:modified xsi:type="dcterms:W3CDTF">2016-12-01T06:55:00Z</dcterms:modified>
</cp:coreProperties>
</file>