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3D" w:rsidRPr="003C4683" w:rsidRDefault="006C793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 xml:space="preserve">ДОГОВОР </w:t>
      </w:r>
    </w:p>
    <w:p w:rsidR="006C793D" w:rsidRPr="003C4683" w:rsidRDefault="00DB35A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>УСТУПКИ</w:t>
      </w:r>
      <w:r w:rsidR="006C793D" w:rsidRPr="003C4683">
        <w:rPr>
          <w:b/>
          <w:bCs/>
          <w:sz w:val="22"/>
          <w:szCs w:val="22"/>
        </w:rPr>
        <w:t xml:space="preserve"> </w:t>
      </w:r>
      <w:r w:rsidRPr="003C4683">
        <w:rPr>
          <w:b/>
          <w:bCs/>
          <w:sz w:val="22"/>
          <w:szCs w:val="22"/>
        </w:rPr>
        <w:t>ПРАВ</w:t>
      </w:r>
      <w:r w:rsidR="00206703" w:rsidRPr="003C4683">
        <w:rPr>
          <w:b/>
          <w:bCs/>
          <w:sz w:val="22"/>
          <w:szCs w:val="22"/>
        </w:rPr>
        <w:t xml:space="preserve"> ТРЕБОВАНИЯ (ЦЕССИИ) </w:t>
      </w:r>
      <w:r w:rsidR="006C793D" w:rsidRPr="003C4683">
        <w:rPr>
          <w:b/>
          <w:bCs/>
          <w:sz w:val="22"/>
          <w:szCs w:val="22"/>
        </w:rPr>
        <w:t>№ ___</w:t>
      </w:r>
    </w:p>
    <w:tbl>
      <w:tblPr>
        <w:tblW w:w="0" w:type="auto"/>
        <w:tblLook w:val="04A0"/>
      </w:tblPr>
      <w:tblGrid>
        <w:gridCol w:w="5210"/>
        <w:gridCol w:w="5211"/>
      </w:tblGrid>
      <w:tr w:rsidR="006C793D" w:rsidRPr="003C4683" w:rsidTr="003C4683">
        <w:tc>
          <w:tcPr>
            <w:tcW w:w="5210" w:type="dxa"/>
          </w:tcPr>
          <w:p w:rsidR="006C793D" w:rsidRPr="003C4683" w:rsidRDefault="006C793D" w:rsidP="003C4683">
            <w:pPr>
              <w:rPr>
                <w:b/>
                <w:bCs/>
                <w:sz w:val="22"/>
                <w:szCs w:val="22"/>
              </w:rPr>
            </w:pPr>
            <w:r w:rsidRPr="003C4683">
              <w:rPr>
                <w:b/>
                <w:sz w:val="22"/>
                <w:szCs w:val="22"/>
              </w:rPr>
              <w:t>г. Воронеж</w:t>
            </w:r>
          </w:p>
        </w:tc>
        <w:tc>
          <w:tcPr>
            <w:tcW w:w="5211" w:type="dxa"/>
          </w:tcPr>
          <w:p w:rsidR="006C793D" w:rsidRPr="003C4683" w:rsidRDefault="006C793D" w:rsidP="003C4683">
            <w:pPr>
              <w:jc w:val="right"/>
              <w:rPr>
                <w:b/>
                <w:bCs/>
                <w:sz w:val="22"/>
                <w:szCs w:val="22"/>
              </w:rPr>
            </w:pPr>
            <w:r w:rsidRPr="003C4683">
              <w:rPr>
                <w:b/>
                <w:bCs/>
                <w:sz w:val="22"/>
                <w:szCs w:val="22"/>
              </w:rPr>
              <w:t>«___» ______________ 201__ г.</w:t>
            </w:r>
          </w:p>
        </w:tc>
      </w:tr>
    </w:tbl>
    <w:p w:rsidR="006C793D" w:rsidRPr="003C4683" w:rsidRDefault="006C793D" w:rsidP="006C793D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C793D" w:rsidRPr="003C4683" w:rsidRDefault="006C793D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3C4683">
        <w:rPr>
          <w:rFonts w:ascii="Times New Roman" w:hAnsi="Times New Roman"/>
          <w:b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b/>
          <w:sz w:val="22"/>
          <w:szCs w:val="22"/>
        </w:rPr>
        <w:t xml:space="preserve">» </w:t>
      </w:r>
      <w:r w:rsidRPr="003C4683">
        <w:rPr>
          <w:rFonts w:ascii="Times New Roman" w:hAnsi="Times New Roman"/>
          <w:sz w:val="22"/>
          <w:szCs w:val="22"/>
        </w:rPr>
        <w:t>(далее – ООО «</w:t>
      </w:r>
      <w:proofErr w:type="spellStart"/>
      <w:r w:rsidRPr="003C4683">
        <w:rPr>
          <w:rFonts w:ascii="Times New Roman" w:hAnsi="Times New Roman"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sz w:val="22"/>
          <w:szCs w:val="22"/>
        </w:rPr>
        <w:t>») (ИНН 3662162270 ОГРН 1113668007331; 394029 г.</w:t>
      </w:r>
      <w:r w:rsidR="003C3379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Воронеж, ул.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Меркулова, д.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 xml:space="preserve">7, </w:t>
      </w:r>
      <w:proofErr w:type="spellStart"/>
      <w:r w:rsidRPr="003C4683">
        <w:rPr>
          <w:rFonts w:ascii="Times New Roman" w:hAnsi="Times New Roman"/>
          <w:sz w:val="22"/>
          <w:szCs w:val="22"/>
        </w:rPr>
        <w:t>оф</w:t>
      </w:r>
      <w:proofErr w:type="spellEnd"/>
      <w:r w:rsidRPr="003C4683">
        <w:rPr>
          <w:rFonts w:ascii="Times New Roman" w:hAnsi="Times New Roman"/>
          <w:sz w:val="22"/>
          <w:szCs w:val="22"/>
        </w:rPr>
        <w:t>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236), именуемое в дальнейшем «</w:t>
      </w:r>
      <w:r w:rsidR="00A4591F" w:rsidRPr="003C4683">
        <w:rPr>
          <w:rFonts w:ascii="Times New Roman" w:hAnsi="Times New Roman"/>
          <w:b/>
          <w:sz w:val="22"/>
          <w:szCs w:val="22"/>
        </w:rPr>
        <w:t>Цедент</w:t>
      </w:r>
      <w:r w:rsidRPr="003C4683">
        <w:rPr>
          <w:rFonts w:ascii="Times New Roman" w:hAnsi="Times New Roman"/>
          <w:sz w:val="22"/>
          <w:szCs w:val="22"/>
        </w:rPr>
        <w:t xml:space="preserve">», в лице конкурсного управляющего </w:t>
      </w:r>
      <w:proofErr w:type="spellStart"/>
      <w:r w:rsidRPr="003C4683">
        <w:rPr>
          <w:rFonts w:ascii="Times New Roman" w:hAnsi="Times New Roman"/>
          <w:sz w:val="22"/>
          <w:szCs w:val="22"/>
        </w:rPr>
        <w:t>Кафтанатия</w:t>
      </w:r>
      <w:proofErr w:type="spellEnd"/>
      <w:r w:rsidRPr="003C4683">
        <w:rPr>
          <w:rFonts w:ascii="Times New Roman" w:hAnsi="Times New Roman"/>
          <w:sz w:val="22"/>
          <w:szCs w:val="22"/>
        </w:rPr>
        <w:t xml:space="preserve"> Александра Игоревича, действующего на основании Определения Арбитражного суда Воронежской области от 18.05.2015г. по делу № А14-1719/2015, с одной стороны, и</w:t>
      </w:r>
      <w:r w:rsidRPr="003C4683">
        <w:rPr>
          <w:rFonts w:ascii="Times New Roman" w:hAnsi="Times New Roman"/>
          <w:b/>
          <w:sz w:val="22"/>
          <w:szCs w:val="22"/>
        </w:rPr>
        <w:t xml:space="preserve"> </w:t>
      </w:r>
    </w:p>
    <w:p w:rsidR="006C793D" w:rsidRDefault="00D3139F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_______</w:t>
      </w:r>
      <w:r w:rsidR="006C793D" w:rsidRPr="003C4683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</w:t>
      </w:r>
      <w:r w:rsidR="006C793D" w:rsidRPr="003C4683">
        <w:rPr>
          <w:rFonts w:ascii="Times New Roman" w:hAnsi="Times New Roman"/>
          <w:sz w:val="22"/>
          <w:szCs w:val="22"/>
        </w:rPr>
        <w:t xml:space="preserve">, именуемый в дальнейшем </w:t>
      </w:r>
      <w:r w:rsidR="006C793D" w:rsidRPr="003C4683">
        <w:rPr>
          <w:rFonts w:ascii="Times New Roman" w:hAnsi="Times New Roman"/>
          <w:b/>
          <w:sz w:val="22"/>
          <w:szCs w:val="22"/>
        </w:rPr>
        <w:t>«</w:t>
      </w:r>
      <w:r w:rsidR="00A4591F" w:rsidRPr="003C4683">
        <w:rPr>
          <w:rFonts w:ascii="Times New Roman" w:hAnsi="Times New Roman"/>
          <w:b/>
          <w:sz w:val="22"/>
          <w:szCs w:val="22"/>
        </w:rPr>
        <w:t>Цессионарий</w:t>
      </w:r>
      <w:r w:rsidR="006C793D" w:rsidRPr="003C4683">
        <w:rPr>
          <w:rFonts w:ascii="Times New Roman" w:hAnsi="Times New Roman"/>
          <w:b/>
          <w:sz w:val="22"/>
          <w:szCs w:val="22"/>
        </w:rPr>
        <w:t>»</w:t>
      </w:r>
      <w:r w:rsidR="006C793D" w:rsidRPr="003C4683">
        <w:rPr>
          <w:rFonts w:ascii="Times New Roman" w:hAnsi="Times New Roman"/>
          <w:sz w:val="22"/>
          <w:szCs w:val="22"/>
        </w:rPr>
        <w:t>, с другой стороны, при совместном упоминании в дальнейшем «Стороны», заключили настоящий договор о нижеследующем:</w:t>
      </w:r>
    </w:p>
    <w:p w:rsidR="003C4683" w:rsidRPr="003C4683" w:rsidRDefault="003C4683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6C793D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sz w:val="22"/>
          <w:szCs w:val="22"/>
        </w:rPr>
        <w:t>1. ПРЕДМЕТ ДОГОВОРА</w:t>
      </w:r>
    </w:p>
    <w:p w:rsidR="003C4683" w:rsidRPr="003C4683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C4683" w:rsidRDefault="003C4683" w:rsidP="003C4683">
      <w:pPr>
        <w:shd w:val="clear" w:color="auto" w:fill="FFFFFF"/>
        <w:tabs>
          <w:tab w:val="left" w:pos="284"/>
        </w:tabs>
        <w:ind w:firstLine="567"/>
        <w:jc w:val="both"/>
        <w:rPr>
          <w:color w:val="000000"/>
          <w:sz w:val="22"/>
          <w:szCs w:val="22"/>
        </w:rPr>
      </w:pPr>
      <w:r w:rsidRPr="003C4683">
        <w:rPr>
          <w:color w:val="000000"/>
          <w:sz w:val="22"/>
          <w:szCs w:val="22"/>
        </w:rPr>
        <w:t xml:space="preserve">1.1. Цедент уступает, а Цессионарий принимает в полном объеме имущественное право (право требования)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Гелион</w:t>
      </w:r>
      <w:proofErr w:type="spellEnd"/>
      <w:r>
        <w:rPr>
          <w:color w:val="000000"/>
          <w:sz w:val="22"/>
          <w:szCs w:val="22"/>
        </w:rPr>
        <w:t>» к следующим</w:t>
      </w:r>
      <w:r w:rsidRPr="003C46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должникам: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«Воронеж Газ </w:t>
      </w:r>
      <w:proofErr w:type="spellStart"/>
      <w:r w:rsidRPr="003C4683">
        <w:rPr>
          <w:sz w:val="22"/>
          <w:szCs w:val="22"/>
        </w:rPr>
        <w:t>Инвест</w:t>
      </w:r>
      <w:proofErr w:type="spellEnd"/>
      <w:r w:rsidRPr="003C4683">
        <w:rPr>
          <w:sz w:val="22"/>
          <w:szCs w:val="22"/>
        </w:rPr>
        <w:t xml:space="preserve">» (ИНН 3625009098)-1005896,00руб.;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ИП Сарычева Е.П. (ИНН 366401367797)-1764181,00руб.;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«Альфа-Нефть» (ИНН 3665034372)-174207649,00руб.;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«Альфа-Нефть Воронеж» (ИНН 3663082268)-960000,00руб.;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фирма «</w:t>
      </w:r>
      <w:proofErr w:type="spellStart"/>
      <w:r w:rsidRPr="003C4683">
        <w:rPr>
          <w:sz w:val="22"/>
          <w:szCs w:val="22"/>
        </w:rPr>
        <w:t>Панар</w:t>
      </w:r>
      <w:proofErr w:type="spellEnd"/>
      <w:r w:rsidRPr="003C4683">
        <w:rPr>
          <w:sz w:val="22"/>
          <w:szCs w:val="22"/>
        </w:rPr>
        <w:t xml:space="preserve">» (ИНН 3664015634)-15505000,00руб.;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Интерпром</w:t>
      </w:r>
      <w:proofErr w:type="spellEnd"/>
      <w:r w:rsidRPr="003C4683">
        <w:rPr>
          <w:sz w:val="22"/>
          <w:szCs w:val="22"/>
        </w:rPr>
        <w:t xml:space="preserve">» (ИНН 3664121664)-6239702,00руб.;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«В-ПЛАСТ» (ИНН 3663083913)-1700000,00руб.;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ИП </w:t>
      </w:r>
      <w:proofErr w:type="spellStart"/>
      <w:r w:rsidRPr="003C4683">
        <w:rPr>
          <w:sz w:val="22"/>
          <w:szCs w:val="22"/>
        </w:rPr>
        <w:t>Сулик</w:t>
      </w:r>
      <w:proofErr w:type="spellEnd"/>
      <w:r w:rsidRPr="003C4683">
        <w:rPr>
          <w:sz w:val="22"/>
          <w:szCs w:val="22"/>
        </w:rPr>
        <w:t xml:space="preserve"> В.В. (ИНН 366224616241)-459183,00руб.;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«Оригинал» (ИНН4632112651)-5126775,00руб.;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РегионСпецстрой</w:t>
      </w:r>
      <w:proofErr w:type="spellEnd"/>
      <w:r w:rsidRPr="003C4683">
        <w:rPr>
          <w:sz w:val="22"/>
          <w:szCs w:val="22"/>
        </w:rPr>
        <w:t xml:space="preserve">» (ИНН 4825089952)-887456,00руб.;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Ресурс-Черноземья</w:t>
      </w:r>
      <w:proofErr w:type="spellEnd"/>
      <w:r w:rsidRPr="003C4683">
        <w:rPr>
          <w:sz w:val="22"/>
          <w:szCs w:val="22"/>
        </w:rPr>
        <w:t xml:space="preserve">» (ИНН 3666180707)-149250,00руб.;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 xml:space="preserve">ООО «Ласка» (ИНН 3666177550)-634410,00руб.;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Экопорт</w:t>
      </w:r>
      <w:proofErr w:type="spellEnd"/>
      <w:r w:rsidRPr="003C4683">
        <w:rPr>
          <w:sz w:val="22"/>
          <w:szCs w:val="22"/>
        </w:rPr>
        <w:t xml:space="preserve">» (ИНН 3663035317)-32300,40руб.; </w:t>
      </w:r>
    </w:p>
    <w:p w:rsidR="003C4683" w:rsidRPr="003C4683" w:rsidRDefault="003C4683" w:rsidP="003C4683">
      <w:pPr>
        <w:pStyle w:val="2"/>
        <w:numPr>
          <w:ilvl w:val="0"/>
          <w:numId w:val="1"/>
        </w:numPr>
        <w:rPr>
          <w:sz w:val="22"/>
          <w:szCs w:val="22"/>
        </w:rPr>
      </w:pPr>
      <w:r w:rsidRPr="003C4683">
        <w:rPr>
          <w:sz w:val="22"/>
          <w:szCs w:val="22"/>
        </w:rPr>
        <w:t>ООО «</w:t>
      </w:r>
      <w:proofErr w:type="spellStart"/>
      <w:r w:rsidRPr="003C4683">
        <w:rPr>
          <w:sz w:val="22"/>
          <w:szCs w:val="22"/>
        </w:rPr>
        <w:t>Инокстрейд</w:t>
      </w:r>
      <w:proofErr w:type="spellEnd"/>
      <w:r w:rsidRPr="003C4683">
        <w:rPr>
          <w:sz w:val="22"/>
          <w:szCs w:val="22"/>
        </w:rPr>
        <w:t>» (ИНН 7702663989)-118075,00руб.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1.2. Имущественное право требования Цедента к Должнику по состоянию на дату подписания настоящего договора составляют </w:t>
      </w:r>
      <w:r>
        <w:rPr>
          <w:sz w:val="22"/>
          <w:szCs w:val="22"/>
        </w:rPr>
        <w:t>208 789 877</w:t>
      </w:r>
      <w:r w:rsidRPr="003C4683">
        <w:rPr>
          <w:sz w:val="22"/>
          <w:szCs w:val="22"/>
        </w:rPr>
        <w:t xml:space="preserve"> (</w:t>
      </w:r>
      <w:r>
        <w:rPr>
          <w:sz w:val="22"/>
          <w:szCs w:val="22"/>
        </w:rPr>
        <w:t>двести восемь миллионов семьсот восемьдесят девять тысяч восемьсот семьдесят семь</w:t>
      </w:r>
      <w:r w:rsidRPr="003C4683">
        <w:rPr>
          <w:sz w:val="22"/>
          <w:szCs w:val="22"/>
        </w:rPr>
        <w:t>) руб.</w:t>
      </w:r>
      <w:r>
        <w:rPr>
          <w:sz w:val="22"/>
          <w:szCs w:val="22"/>
        </w:rPr>
        <w:t xml:space="preserve"> 4</w:t>
      </w:r>
      <w:r w:rsidRPr="003C4683">
        <w:rPr>
          <w:sz w:val="22"/>
          <w:szCs w:val="22"/>
        </w:rPr>
        <w:t xml:space="preserve">0 </w:t>
      </w:r>
      <w:r>
        <w:rPr>
          <w:sz w:val="22"/>
          <w:szCs w:val="22"/>
        </w:rPr>
        <w:t xml:space="preserve">(сорок) </w:t>
      </w:r>
      <w:r w:rsidRPr="003C4683">
        <w:rPr>
          <w:sz w:val="22"/>
          <w:szCs w:val="22"/>
        </w:rPr>
        <w:t>копеек.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2. ОПЛАТА ПО ДОГОВОРУ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2.1. Уступка имущественного права (права требования) Цедента к Должнику, осуществляемая по настоящему договору, является возмездной.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Pr="003C4683">
        <w:rPr>
          <w:sz w:val="22"/>
          <w:szCs w:val="22"/>
        </w:rPr>
        <w:t>. В соответствии с протоколом об итогах торгов, стоимость уступки прав требования к должникам по настоящему договору составляет ____________ (______________________) руб. __  коп.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3C4683">
        <w:rPr>
          <w:sz w:val="22"/>
          <w:szCs w:val="22"/>
        </w:rPr>
        <w:t>. Сумма внесённого Цессионарием задатка в размере __________________ (____________________) руб. __ коп. засчитывается в оплату.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C4683">
        <w:rPr>
          <w:sz w:val="22"/>
          <w:szCs w:val="22"/>
        </w:rPr>
        <w:t>. Указанная сумма денежных средств будет выплачиваться Цессионарием в течение 30 рабочих дней, с даты заключения настоящего договора на расчетный счет Цедента.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4683">
        <w:rPr>
          <w:sz w:val="22"/>
          <w:szCs w:val="22"/>
        </w:rPr>
        <w:t xml:space="preserve">. С момента уплаты суммы, указанной в </w:t>
      </w:r>
      <w:hyperlink r:id="rId5" w:history="1">
        <w:r w:rsidRPr="003C4683">
          <w:rPr>
            <w:sz w:val="22"/>
            <w:szCs w:val="22"/>
          </w:rPr>
          <w:t>п. 2.2</w:t>
        </w:r>
      </w:hyperlink>
      <w:r w:rsidRPr="003C4683">
        <w:rPr>
          <w:sz w:val="22"/>
          <w:szCs w:val="22"/>
        </w:rPr>
        <w:t xml:space="preserve"> настоящего договора, обязанности Цессионария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3. ПЕРЕДАЧА ПРАВА (ТРЕБОВАНИЯ)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3.1. В 5-дневный срок со дня оплаты по настоящему договору Цедент обязан передать Цессионарию по </w:t>
      </w:r>
      <w:hyperlink r:id="rId6" w:history="1">
        <w:r w:rsidRPr="003C4683">
          <w:rPr>
            <w:sz w:val="22"/>
            <w:szCs w:val="22"/>
          </w:rPr>
          <w:t>акту</w:t>
        </w:r>
      </w:hyperlink>
      <w:r w:rsidRPr="003C4683">
        <w:rPr>
          <w:sz w:val="22"/>
          <w:szCs w:val="22"/>
        </w:rPr>
        <w:t xml:space="preserve"> приема-передачи все имеющиеся у него документы, удостоверяющие право требования Цедента к Должнику.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3.2. </w:t>
      </w:r>
      <w:hyperlink r:id="rId7" w:history="1">
        <w:r w:rsidRPr="003C4683">
          <w:rPr>
            <w:sz w:val="22"/>
            <w:szCs w:val="22"/>
          </w:rPr>
          <w:t>Акт</w:t>
        </w:r>
      </w:hyperlink>
      <w:r w:rsidRPr="003C4683">
        <w:rPr>
          <w:sz w:val="22"/>
          <w:szCs w:val="22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3.3. Цедент обязан сообщить Цессионарию все иные сведения, имеющие значение для осуществления Цессионарием своих прав.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3.4. С момента подписания </w:t>
      </w:r>
      <w:hyperlink r:id="rId8" w:history="1">
        <w:r w:rsidRPr="003C4683">
          <w:rPr>
            <w:sz w:val="22"/>
            <w:szCs w:val="22"/>
          </w:rPr>
          <w:t>акта</w:t>
        </w:r>
      </w:hyperlink>
      <w:r w:rsidRPr="003C4683">
        <w:rPr>
          <w:sz w:val="22"/>
          <w:szCs w:val="22"/>
        </w:rPr>
        <w:t xml:space="preserve"> приема-передачи, указанного в </w:t>
      </w:r>
      <w:hyperlink r:id="rId9" w:history="1">
        <w:r w:rsidRPr="003C4683">
          <w:rPr>
            <w:sz w:val="22"/>
            <w:szCs w:val="22"/>
          </w:rPr>
          <w:t>п. 3.2</w:t>
        </w:r>
      </w:hyperlink>
      <w:r w:rsidRPr="003C4683">
        <w:rPr>
          <w:sz w:val="22"/>
          <w:szCs w:val="22"/>
        </w:rPr>
        <w:t xml:space="preserve"> настоящего договора, обязанности Цедента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3.5. Уступаемое по настоящему договору имущественное право требования Цедента к Должнику переходит к Цессионарию только после полной оплаты права требования Цессионарием в порядке, установленном разделом 2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4. ОТВЕТСТВЕННОСТЬ СТОРОН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уступленного Цессионарию права.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4.3. Цедент отвечает за действительность передаваемых по настоящему договору прав и обязанностей.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4.4. Цедент не несет ответственности за неисполнение Должником требования, передаваемого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4.5. В случае нарушения Цессионарием</w:t>
      </w:r>
      <w:r>
        <w:rPr>
          <w:sz w:val="22"/>
          <w:szCs w:val="22"/>
        </w:rPr>
        <w:t xml:space="preserve"> п. 2.4 </w:t>
      </w:r>
      <w:r w:rsidRPr="003C4683">
        <w:rPr>
          <w:sz w:val="22"/>
          <w:szCs w:val="22"/>
        </w:rPr>
        <w:t>настоящего договора он уплачивает Цеденту пени в размере 0,1% от неуплаченной суммы за каждый день просрочки.</w:t>
      </w: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5. ФОРС-МАЖОР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5.2. При наступлении обстоятельств, указанных в </w:t>
      </w:r>
      <w:hyperlink r:id="rId10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r:id="rId11" w:history="1">
        <w:r w:rsidRPr="003C4683">
          <w:rPr>
            <w:sz w:val="22"/>
            <w:szCs w:val="22"/>
          </w:rPr>
          <w:t>п. 5.2</w:t>
        </w:r>
      </w:hyperlink>
      <w:r w:rsidRPr="003C4683">
        <w:rPr>
          <w:sz w:val="22"/>
          <w:szCs w:val="22"/>
        </w:rPr>
        <w:t>, то она обязана возместить второй стороне понесенные ею убытки.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5.4. В случае наступления обстоятельств, предусмотренных в </w:t>
      </w:r>
      <w:hyperlink r:id="rId12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6. КОНФИДЕНЦИАЛЬНОСТЬ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7. РАЗРЕШЕНИЕ СПОРОВ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3C4683" w:rsidRPr="003C4683" w:rsidRDefault="003C4683" w:rsidP="00F3722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8. ИЗМЕНЕНИЕ И ПРЕКРАЩЕНИЕ ДЕЙСТВИЯ ДОГОВОРА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9. ЗАКЛЮЧИТЕЛЬНЫЕ ПОЛОЖЕНИЯ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lastRenderedPageBreak/>
        <w:t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C793D" w:rsidRDefault="00F3722E" w:rsidP="006C793D">
      <w:pPr>
        <w:spacing w:line="360" w:lineRule="auto"/>
        <w:jc w:val="center"/>
        <w:rPr>
          <w:sz w:val="22"/>
          <w:szCs w:val="22"/>
        </w:rPr>
      </w:pPr>
      <w:r w:rsidRPr="00F3722E">
        <w:rPr>
          <w:sz w:val="22"/>
          <w:szCs w:val="22"/>
        </w:rPr>
        <w:t>10. АДРЕСА И РЕКВИЗИТЫ СТОРОН</w:t>
      </w:r>
    </w:p>
    <w:p w:rsidR="00F3722E" w:rsidRPr="003C4683" w:rsidRDefault="00F3722E" w:rsidP="006C793D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W w:w="9777" w:type="dxa"/>
        <w:tblInd w:w="51" w:type="dxa"/>
        <w:tblLayout w:type="fixed"/>
        <w:tblLook w:val="0000"/>
      </w:tblPr>
      <w:tblGrid>
        <w:gridCol w:w="4917"/>
        <w:gridCol w:w="4860"/>
      </w:tblGrid>
      <w:tr w:rsidR="006C793D" w:rsidRPr="003C4683" w:rsidTr="003C4683">
        <w:tc>
          <w:tcPr>
            <w:tcW w:w="4917" w:type="dxa"/>
          </w:tcPr>
          <w:p w:rsidR="006C793D" w:rsidRPr="003C4683" w:rsidRDefault="00DF69CB" w:rsidP="003C4683">
            <w:pPr>
              <w:jc w:val="both"/>
              <w:rPr>
                <w:b/>
                <w:bCs/>
                <w:sz w:val="22"/>
                <w:szCs w:val="22"/>
              </w:rPr>
            </w:pPr>
            <w:r w:rsidRPr="003C4683">
              <w:rPr>
                <w:b/>
                <w:bCs/>
                <w:sz w:val="22"/>
                <w:szCs w:val="22"/>
              </w:rPr>
              <w:t>ЦЕДЕНТ</w:t>
            </w:r>
            <w:r w:rsidR="006C793D" w:rsidRPr="003C4683">
              <w:rPr>
                <w:b/>
                <w:bCs/>
                <w:sz w:val="22"/>
                <w:szCs w:val="22"/>
              </w:rPr>
              <w:t>:</w:t>
            </w:r>
            <w:r w:rsidR="006C793D" w:rsidRPr="003C4683">
              <w:rPr>
                <w:b/>
                <w:bCs/>
                <w:sz w:val="22"/>
                <w:szCs w:val="22"/>
              </w:rPr>
              <w:tab/>
            </w:r>
          </w:p>
          <w:p w:rsidR="006C793D" w:rsidRPr="003C4683" w:rsidRDefault="006C793D" w:rsidP="003C46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DF69CB" w:rsidP="003C468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ЦЕССИОНАРИЙ</w:t>
            </w:r>
            <w:r w:rsidR="006C793D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jc w:val="both"/>
              <w:rPr>
                <w:b/>
                <w:sz w:val="22"/>
                <w:szCs w:val="22"/>
              </w:rPr>
            </w:pPr>
            <w:r w:rsidRPr="003C4683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="002C4E67"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2C4E67" w:rsidRPr="003C4683" w:rsidRDefault="002C4E67" w:rsidP="003C4683">
            <w:pPr>
              <w:jc w:val="both"/>
              <w:rPr>
                <w:sz w:val="22"/>
                <w:szCs w:val="22"/>
              </w:rPr>
            </w:pPr>
            <w:r w:rsidRPr="003C4683">
              <w:rPr>
                <w:sz w:val="22"/>
                <w:szCs w:val="22"/>
              </w:rPr>
              <w:t>ИНН 3662162270 ОГРН 1113668007331; 394029 г.Воронеж, ул.Меркулова, д.7, оф.236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/с №40702810003510017935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в Филиале № 3652 Банка ВТБ 24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к/с 30101810100000000738 </w:t>
            </w:r>
          </w:p>
          <w:p w:rsidR="006C793D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БИК 042007738</w:t>
            </w:r>
          </w:p>
          <w:p w:rsidR="006C793D" w:rsidRPr="003C4683" w:rsidRDefault="006C793D" w:rsidP="003C46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6C793D" w:rsidP="003C4683">
            <w:pPr>
              <w:pStyle w:val="ConsPlusNonformat"/>
              <w:widowControl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contextualSpacing/>
              <w:rPr>
                <w:b/>
                <w:sz w:val="22"/>
                <w:szCs w:val="22"/>
              </w:rPr>
            </w:pPr>
            <w:r w:rsidRPr="003C4683">
              <w:rPr>
                <w:b/>
                <w:sz w:val="22"/>
                <w:szCs w:val="22"/>
              </w:rPr>
              <w:t>Конкурсный управляющий</w:t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D64F7C" w:rsidP="003C4683">
            <w:pPr>
              <w:contextualSpacing/>
              <w:rPr>
                <w:b/>
                <w:sz w:val="22"/>
                <w:szCs w:val="22"/>
              </w:rPr>
            </w:pPr>
            <w:r w:rsidRPr="003C4683">
              <w:rPr>
                <w:b/>
                <w:sz w:val="22"/>
                <w:szCs w:val="22"/>
              </w:rPr>
              <w:t>ООО «</w:t>
            </w:r>
            <w:proofErr w:type="spellStart"/>
            <w:r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6C793D" w:rsidRPr="003C4683" w:rsidRDefault="006C793D" w:rsidP="003C4683">
            <w:pPr>
              <w:contextualSpacing/>
              <w:rPr>
                <w:b/>
                <w:sz w:val="22"/>
                <w:szCs w:val="22"/>
              </w:rPr>
            </w:pP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6C793D" w:rsidP="002C4E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__________________/ </w:t>
            </w:r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А.И. </w:t>
            </w:r>
            <w:proofErr w:type="spellStart"/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Кафтанатий</w:t>
            </w:r>
            <w:proofErr w:type="spellEnd"/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860" w:type="dxa"/>
          </w:tcPr>
          <w:p w:rsidR="006C793D" w:rsidRPr="003C4683" w:rsidRDefault="006C793D" w:rsidP="003C4683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6C793D" w:rsidRPr="003C4683" w:rsidRDefault="006C793D" w:rsidP="006C793D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C4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683" w:rsidRPr="003C4683" w:rsidRDefault="003C4683">
      <w:pPr>
        <w:rPr>
          <w:sz w:val="22"/>
          <w:szCs w:val="22"/>
        </w:rPr>
      </w:pPr>
    </w:p>
    <w:sectPr w:rsidR="003C4683" w:rsidRPr="003C4683" w:rsidSect="003C468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A026C"/>
    <w:multiLevelType w:val="hybridMultilevel"/>
    <w:tmpl w:val="27F2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C793D"/>
    <w:rsid w:val="00003CF2"/>
    <w:rsid w:val="00057C85"/>
    <w:rsid w:val="001A223A"/>
    <w:rsid w:val="00206703"/>
    <w:rsid w:val="0026287D"/>
    <w:rsid w:val="002C4E67"/>
    <w:rsid w:val="002D51D6"/>
    <w:rsid w:val="003C3379"/>
    <w:rsid w:val="003C4683"/>
    <w:rsid w:val="00441895"/>
    <w:rsid w:val="006C793D"/>
    <w:rsid w:val="0073234F"/>
    <w:rsid w:val="00796C27"/>
    <w:rsid w:val="00A4591F"/>
    <w:rsid w:val="00C775BA"/>
    <w:rsid w:val="00CA3FC3"/>
    <w:rsid w:val="00CF0C65"/>
    <w:rsid w:val="00D3139F"/>
    <w:rsid w:val="00D64F7C"/>
    <w:rsid w:val="00DB35AD"/>
    <w:rsid w:val="00DC59F5"/>
    <w:rsid w:val="00DF69CB"/>
    <w:rsid w:val="00F3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6C79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6C793D"/>
    <w:pPr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6C793D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6C793D"/>
    <w:pPr>
      <w:jc w:val="both"/>
    </w:pPr>
    <w:rPr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C79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6C79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6C7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79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11063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11063;fld=134" TargetMode="External"/><Relationship Id="rId12" Type="http://schemas.openxmlformats.org/officeDocument/2006/relationships/hyperlink" Target="consultantplus://offline/main?base=PAP;n=10126;fld=134;dst=100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11063;fld=134" TargetMode="External"/><Relationship Id="rId11" Type="http://schemas.openxmlformats.org/officeDocument/2006/relationships/hyperlink" Target="consultantplus://offline/main?base=PAP;n=10126;fld=134;dst=100034" TargetMode="External"/><Relationship Id="rId5" Type="http://schemas.openxmlformats.org/officeDocument/2006/relationships/hyperlink" Target="consultantplus://offline/main?base=PAP;n=10126;fld=134;dst=100011" TargetMode="External"/><Relationship Id="rId10" Type="http://schemas.openxmlformats.org/officeDocument/2006/relationships/hyperlink" Target="consultantplus://offline/main?base=PAP;n=10126;fld=134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10126;fld=134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DTr5O36v9bTyx1Nufsd+TNOM6Gdy/KtqhDlDP+fGuE0=</DigestValue>
    </Reference>
    <Reference URI="#idOfficeObject" Type="http://www.w3.org/2000/09/xmldsig#Object">
      <DigestMethod Algorithm="urn:ietf:params:xml:ns:cpxmlsec:algorithms:gostr3411"/>
      <DigestValue>gTNU2g3VOJtQ1jzTs9yAD1WqGXEW3ihiMYvvA9pwkmI=</DigestValue>
    </Reference>
  </SignedInfo>
  <SignatureValue>wDjleyZre1eb//uIkvra/FF4LSBK/xKquKJzLkGXVGMWzqanO8oWUf2HMnD8iepK
pR3mYvKtgHhTF8l5E0iS8g==</SignatureValue>
  <KeyInfo>
    <X509Data>
      <X509Certificate>MIIIbzCCCB6gAwIBAgIKHsp/ywADAABeVjAIBgYqhQMCAgMwggETMRgwFgYFKoUD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OC0yMzUxINC+0YIgMTUuMDQuMjAxNDAIBgYqhQMCAgMDQQDSzWTQHO2oSMCWzn8J
EqtMyezcy8cAoteuwx8SrLql8rdP66jFubgkaWTqtVJJkOdYEEk7N/ZFryND4Jc0
UrfE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2"/>
            <mdssi:RelationshipReference SourceId="rId1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pirmVQGiUqMf0Rf4DCSgehcgKjA=</DigestValue>
      </Reference>
      <Reference URI="/word/document.xml?ContentType=application/vnd.openxmlformats-officedocument.wordprocessingml.document.main+xml">
        <DigestMethod Algorithm="http://www.w3.org/2000/09/xmldsig#sha1"/>
        <DigestValue>Pg4OMHDu+YUwwNTBFGkDYYxuXL0=</DigestValue>
      </Reference>
      <Reference URI="/word/fontTable.xml?ContentType=application/vnd.openxmlformats-officedocument.wordprocessingml.fontTable+xml">
        <DigestMethod Algorithm="http://www.w3.org/2000/09/xmldsig#sha1"/>
        <DigestValue>NDL66+PJMsGTa5Qj7iyFZO/mHHE=</DigestValue>
      </Reference>
      <Reference URI="/word/numbering.xml?ContentType=application/vnd.openxmlformats-officedocument.wordprocessingml.numbering+xml">
        <DigestMethod Algorithm="http://www.w3.org/2000/09/xmldsig#sha1"/>
        <DigestValue>+FvrYAomkC9ALJiXZloAtJcm1Lc=</DigestValue>
      </Reference>
      <Reference URI="/word/settings.xml?ContentType=application/vnd.openxmlformats-officedocument.wordprocessingml.settings+xml">
        <DigestMethod Algorithm="http://www.w3.org/2000/09/xmldsig#sha1"/>
        <DigestValue>IHRWCMz130L87UGVldLPxnZdEaQ=</DigestValue>
      </Reference>
      <Reference URI="/word/styles.xml?ContentType=application/vnd.openxmlformats-officedocument.wordprocessingml.styles+xml">
        <DigestMethod Algorithm="http://www.w3.org/2000/09/xmldsig#sha1"/>
        <DigestValue>vsorC3YN6WJ9q9iQDjyowbeZ2mM=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2016-08-18T14:22:10Z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2016-08-18T13:08:00Z</cp:lastPrinted>
  <dcterms:created xsi:type="dcterms:W3CDTF">2016-08-17T08:51:00Z</dcterms:created>
  <dcterms:modified xsi:type="dcterms:W3CDTF">2016-08-18T13:38:00Z</dcterms:modified>
</cp:coreProperties>
</file>