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781028">
        <w:rPr>
          <w:sz w:val="28"/>
          <w:szCs w:val="28"/>
        </w:rPr>
        <w:t>46424</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781028">
        <w:rPr>
          <w:rFonts w:ascii="Times New Roman" w:hAnsi="Times New Roman" w:cs="Times New Roman"/>
          <w:sz w:val="28"/>
          <w:szCs w:val="28"/>
        </w:rPr>
        <w:t>22.09.2016 11:00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9C399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9C3991" w:rsidRDefault="00781028" w:rsidP="00281FE0">
            <w:pPr>
              <w:ind w:firstLine="290"/>
              <w:jc w:val="both"/>
              <w:rPr>
                <w:sz w:val="28"/>
                <w:szCs w:val="28"/>
              </w:rPr>
            </w:pPr>
            <w:r w:rsidRPr="009C3991">
              <w:rPr>
                <w:sz w:val="28"/>
                <w:szCs w:val="28"/>
              </w:rPr>
              <w:t xml:space="preserve">Мустафин  </w:t>
            </w:r>
            <w:proofErr w:type="spellStart"/>
            <w:r w:rsidRPr="009C3991">
              <w:rPr>
                <w:sz w:val="28"/>
                <w:szCs w:val="28"/>
              </w:rPr>
              <w:t>Тагир</w:t>
            </w:r>
            <w:proofErr w:type="spellEnd"/>
            <w:r w:rsidRPr="009C3991">
              <w:rPr>
                <w:sz w:val="28"/>
                <w:szCs w:val="28"/>
              </w:rPr>
              <w:t xml:space="preserve">  </w:t>
            </w:r>
            <w:proofErr w:type="spellStart"/>
            <w:r w:rsidRPr="009C3991">
              <w:rPr>
                <w:sz w:val="28"/>
                <w:szCs w:val="28"/>
              </w:rPr>
              <w:t>Ахметович</w:t>
            </w:r>
            <w:proofErr w:type="spellEnd"/>
            <w:r w:rsidR="00D342DA" w:rsidRPr="009C3991">
              <w:rPr>
                <w:sz w:val="28"/>
                <w:szCs w:val="28"/>
              </w:rPr>
              <w:t xml:space="preserve">, </w:t>
            </w:r>
          </w:p>
          <w:p w:rsidR="00D342DA" w:rsidRPr="009C3991" w:rsidRDefault="00D342DA" w:rsidP="00281FE0">
            <w:pPr>
              <w:ind w:firstLine="290"/>
              <w:jc w:val="both"/>
              <w:rPr>
                <w:sz w:val="28"/>
                <w:szCs w:val="28"/>
              </w:rPr>
            </w:pPr>
            <w:r w:rsidRPr="009C3991">
              <w:rPr>
                <w:sz w:val="28"/>
                <w:szCs w:val="28"/>
              </w:rPr>
              <w:t xml:space="preserve"> ОГРН</w:t>
            </w:r>
            <w:proofErr w:type="gramStart"/>
            <w:r w:rsidRPr="009C3991">
              <w:rPr>
                <w:sz w:val="28"/>
                <w:szCs w:val="28"/>
              </w:rPr>
              <w:t xml:space="preserve"> ,</w:t>
            </w:r>
            <w:proofErr w:type="gramEnd"/>
            <w:r w:rsidRPr="009C3991">
              <w:rPr>
                <w:sz w:val="28"/>
                <w:szCs w:val="28"/>
              </w:rPr>
              <w:t xml:space="preserve"> ИНН </w:t>
            </w:r>
            <w:r w:rsidR="00781028" w:rsidRPr="009C3991">
              <w:rPr>
                <w:sz w:val="28"/>
                <w:szCs w:val="28"/>
              </w:rPr>
              <w:t>590604012916</w:t>
            </w:r>
            <w:r w:rsidRPr="009C3991">
              <w:rPr>
                <w:sz w:val="28"/>
                <w:szCs w:val="28"/>
              </w:rPr>
              <w:t>.</w:t>
            </w:r>
          </w:p>
          <w:p w:rsidR="00D342DA" w:rsidRPr="009C3991"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9C3991"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781028" w:rsidRPr="009C3991" w:rsidRDefault="00781028" w:rsidP="00281FE0">
            <w:pPr>
              <w:pStyle w:val="ConsPlusNormal"/>
              <w:ind w:firstLine="290"/>
              <w:jc w:val="both"/>
              <w:outlineLvl w:val="1"/>
              <w:rPr>
                <w:rFonts w:ascii="Times New Roman" w:hAnsi="Times New Roman" w:cs="Times New Roman"/>
                <w:color w:val="000000"/>
                <w:sz w:val="28"/>
                <w:szCs w:val="28"/>
              </w:rPr>
            </w:pPr>
            <w:r w:rsidRPr="009C3991">
              <w:rPr>
                <w:rFonts w:ascii="Times New Roman" w:hAnsi="Times New Roman" w:cs="Times New Roman"/>
                <w:color w:val="000000"/>
                <w:sz w:val="28"/>
                <w:szCs w:val="28"/>
              </w:rPr>
              <w:t>Цветков Олег Юрьевич</w:t>
            </w:r>
          </w:p>
          <w:p w:rsidR="00D342DA" w:rsidRPr="009C3991" w:rsidRDefault="00781028" w:rsidP="00281FE0">
            <w:pPr>
              <w:pStyle w:val="ConsPlusNormal"/>
              <w:ind w:firstLine="290"/>
              <w:jc w:val="both"/>
              <w:outlineLvl w:val="1"/>
              <w:rPr>
                <w:rFonts w:ascii="Times New Roman" w:hAnsi="Times New Roman" w:cs="Times New Roman"/>
                <w:color w:val="000000"/>
                <w:sz w:val="28"/>
                <w:szCs w:val="28"/>
              </w:rPr>
            </w:pPr>
            <w:r w:rsidRPr="009C3991">
              <w:rPr>
                <w:rFonts w:ascii="Times New Roman" w:hAnsi="Times New Roman" w:cs="Times New Roman"/>
                <w:color w:val="000000"/>
                <w:sz w:val="28"/>
                <w:szCs w:val="28"/>
              </w:rPr>
              <w:t xml:space="preserve">СРО ААУ </w:t>
            </w:r>
            <w:proofErr w:type="spellStart"/>
            <w:r w:rsidRPr="009C3991">
              <w:rPr>
                <w:rFonts w:ascii="Times New Roman" w:hAnsi="Times New Roman" w:cs="Times New Roman"/>
                <w:color w:val="000000"/>
                <w:sz w:val="28"/>
                <w:szCs w:val="28"/>
              </w:rPr>
              <w:t>Евросиб</w:t>
            </w:r>
            <w:proofErr w:type="spellEnd"/>
          </w:p>
        </w:tc>
      </w:tr>
      <w:tr w:rsidR="00D342DA" w:rsidRPr="009C399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9C3991" w:rsidRDefault="00781028" w:rsidP="009C3991">
            <w:pPr>
              <w:jc w:val="both"/>
              <w:rPr>
                <w:sz w:val="28"/>
                <w:szCs w:val="28"/>
              </w:rPr>
            </w:pPr>
            <w:r w:rsidRPr="009C3991">
              <w:rPr>
                <w:sz w:val="28"/>
                <w:szCs w:val="28"/>
              </w:rPr>
              <w:t>Арбитражный суд Пермского края</w:t>
            </w:r>
            <w:r w:rsidR="00D342DA" w:rsidRPr="009C3991">
              <w:rPr>
                <w:sz w:val="28"/>
                <w:szCs w:val="28"/>
              </w:rPr>
              <w:t xml:space="preserve">, дело о банкротстве </w:t>
            </w:r>
            <w:r w:rsidRPr="009C3991">
              <w:rPr>
                <w:sz w:val="28"/>
                <w:szCs w:val="28"/>
              </w:rPr>
              <w:t>А50-7727/2016</w:t>
            </w:r>
          </w:p>
        </w:tc>
      </w:tr>
      <w:tr w:rsidR="00D342DA" w:rsidRPr="009C399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9C3991" w:rsidRDefault="00781028" w:rsidP="009C3991">
            <w:pPr>
              <w:pStyle w:val="ConsPlusNormal"/>
              <w:ind w:firstLine="0"/>
              <w:jc w:val="both"/>
              <w:outlineLvl w:val="1"/>
              <w:rPr>
                <w:rFonts w:ascii="Times New Roman" w:hAnsi="Times New Roman" w:cs="Times New Roman"/>
                <w:color w:val="000000"/>
                <w:sz w:val="28"/>
                <w:szCs w:val="28"/>
              </w:rPr>
            </w:pPr>
            <w:r w:rsidRPr="009C3991">
              <w:rPr>
                <w:rFonts w:ascii="Times New Roman" w:hAnsi="Times New Roman" w:cs="Times New Roman"/>
                <w:color w:val="000000"/>
                <w:sz w:val="28"/>
                <w:szCs w:val="28"/>
              </w:rPr>
              <w:t>Арбитражный суд Пермского края</w:t>
            </w:r>
            <w:r w:rsidR="00D342DA" w:rsidRPr="009C3991">
              <w:rPr>
                <w:rFonts w:ascii="Times New Roman" w:hAnsi="Times New Roman" w:cs="Times New Roman"/>
                <w:color w:val="000000"/>
                <w:sz w:val="28"/>
                <w:szCs w:val="28"/>
              </w:rPr>
              <w:t xml:space="preserve"> </w:t>
            </w:r>
            <w:r w:rsidRPr="009C3991">
              <w:rPr>
                <w:rFonts w:ascii="Times New Roman" w:hAnsi="Times New Roman" w:cs="Times New Roman"/>
                <w:color w:val="000000"/>
                <w:sz w:val="28"/>
                <w:szCs w:val="28"/>
              </w:rPr>
              <w:t>Решение</w:t>
            </w:r>
            <w:r w:rsidR="00D342DA" w:rsidRPr="009C3991">
              <w:rPr>
                <w:rFonts w:ascii="Times New Roman" w:hAnsi="Times New Roman" w:cs="Times New Roman"/>
                <w:color w:val="000000"/>
                <w:sz w:val="28"/>
                <w:szCs w:val="28"/>
              </w:rPr>
              <w:t xml:space="preserve"> от </w:t>
            </w:r>
            <w:r w:rsidRPr="009C3991">
              <w:rPr>
                <w:rFonts w:ascii="Times New Roman" w:hAnsi="Times New Roman" w:cs="Times New Roman"/>
                <w:color w:val="000000"/>
                <w:sz w:val="28"/>
                <w:szCs w:val="28"/>
              </w:rPr>
              <w:t>03.06.2016</w:t>
            </w:r>
            <w:r w:rsidR="00D342DA" w:rsidRPr="009C3991">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spellStart"/>
            <w:proofErr w:type="gramStart"/>
            <w:r w:rsidRPr="001D2D62">
              <w:rPr>
                <w:rFonts w:ascii="Times New Roman" w:hAnsi="Times New Roman" w:cs="Times New Roman"/>
                <w:sz w:val="28"/>
                <w:szCs w:val="28"/>
              </w:rPr>
              <w:t>д</w:t>
            </w:r>
            <w:proofErr w:type="spellEnd"/>
            <w:r w:rsidRPr="001D2D62">
              <w:rPr>
                <w:rFonts w:ascii="Times New Roman" w:hAnsi="Times New Roman" w:cs="Times New Roman"/>
                <w:sz w:val="28"/>
                <w:szCs w:val="28"/>
              </w:rPr>
              <w:t>)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D342DA" w:rsidRPr="001D2D62" w:rsidRDefault="00781028" w:rsidP="00281FE0">
            <w:pPr>
              <w:pStyle w:val="ConsPlusNormal"/>
              <w:ind w:firstLine="290"/>
              <w:jc w:val="both"/>
              <w:outlineLvl w:val="1"/>
              <w:rPr>
                <w:sz w:val="28"/>
                <w:szCs w:val="28"/>
              </w:rPr>
            </w:pPr>
            <w:proofErr w:type="gramStart"/>
            <w:r>
              <w:rPr>
                <w:rFonts w:ascii="Times New Roman" w:hAnsi="Times New Roman" w:cs="Times New Roman"/>
                <w:color w:val="000000"/>
                <w:sz w:val="28"/>
                <w:szCs w:val="28"/>
              </w:rPr>
              <w:t>Лот 1: 1-этажное кирпичное нежилое здание парокотельной (лит.</w:t>
            </w:r>
            <w:proofErr w:type="gramEnd"/>
            <w:r>
              <w:rPr>
                <w:rFonts w:ascii="Times New Roman" w:hAnsi="Times New Roman" w:cs="Times New Roman"/>
                <w:color w:val="000000"/>
                <w:sz w:val="28"/>
                <w:szCs w:val="28"/>
              </w:rPr>
              <w:t xml:space="preserve"> Г16), общей площадью 572,4 кв. м., кадастровый номер 59-59-04/008/2009-249. 3-этажное кирпично-блочное нежилое здание механосборочного цеха №3 (лит. Г3), общей площадью 3327,1 кв. м.,  кадастровый номер 59-59-04/008/2009-240. 1-этажное кирпичное нежилое здание склада металлов (лит. Г2), общей площадью 1156,6 кв. м.,</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кадастровый номер 59-59-04/008/2009-241. 2-этажное кирпичное нежилое здание центральной </w:t>
            </w:r>
            <w:r>
              <w:rPr>
                <w:rFonts w:ascii="Times New Roman" w:hAnsi="Times New Roman" w:cs="Times New Roman"/>
                <w:color w:val="000000"/>
                <w:sz w:val="28"/>
                <w:szCs w:val="28"/>
              </w:rPr>
              <w:lastRenderedPageBreak/>
              <w:t xml:space="preserve">лаборатории (лит. </w:t>
            </w:r>
            <w:r w:rsidR="009C3991">
              <w:rPr>
                <w:rFonts w:ascii="Times New Roman" w:hAnsi="Times New Roman" w:cs="Times New Roman"/>
                <w:color w:val="000000"/>
                <w:sz w:val="28"/>
                <w:szCs w:val="28"/>
              </w:rPr>
              <w:t>Г.10), общей площадью 258,2 кв.</w:t>
            </w:r>
            <w:r>
              <w:rPr>
                <w:rFonts w:ascii="Times New Roman" w:hAnsi="Times New Roman" w:cs="Times New Roman"/>
                <w:color w:val="000000"/>
                <w:sz w:val="28"/>
                <w:szCs w:val="28"/>
              </w:rPr>
              <w:t>м</w:t>
            </w:r>
            <w:r w:rsidR="009C399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кадастровый номер 59-59-04/008/2009-248. 1-этажное шлакоблочное нежилое здание гаража (лит. Г14), общей площадью 231 кв. м.,  кадастровый номер 59-59-04/008/2009-251.  2-этажное кирпичное нежилое здание гаража (лит. </w:t>
            </w:r>
            <w:proofErr w:type="gramStart"/>
            <w:r>
              <w:rPr>
                <w:rFonts w:ascii="Times New Roman" w:hAnsi="Times New Roman" w:cs="Times New Roman"/>
                <w:color w:val="000000"/>
                <w:sz w:val="28"/>
                <w:szCs w:val="28"/>
              </w:rPr>
              <w:t>Г12), общей площадью 318 кв. м, кадастровый номер 59-59-04/008/2009-250. право аренды земельного участка сроком на 15 (Пятнадцать лет), на котором находится закладываемый объект недвижимости, общей площадью 25530 кв. м., кадастровый номер 59:06:0110064:1,. право аренды земельного участка сроком на 15 (Пятнадцать лет), на котором находится закладываемый объект недвижимости, общей площадью 60053 кв. м., кадастровый номер 59</w:t>
            </w:r>
            <w:proofErr w:type="gramEnd"/>
            <w:r>
              <w:rPr>
                <w:rFonts w:ascii="Times New Roman" w:hAnsi="Times New Roman" w:cs="Times New Roman"/>
                <w:color w:val="000000"/>
                <w:sz w:val="28"/>
                <w:szCs w:val="28"/>
              </w:rPr>
              <w:t>:06:0110076:1,  .</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781028"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781028">
              <w:rPr>
                <w:sz w:val="28"/>
                <w:szCs w:val="28"/>
              </w:rPr>
              <w:t>18.08.2016</w:t>
            </w:r>
            <w:r w:rsidRPr="001D2D62">
              <w:rPr>
                <w:sz w:val="28"/>
                <w:szCs w:val="28"/>
              </w:rPr>
              <w:t xml:space="preserve"> г. и заканчивается </w:t>
            </w:r>
            <w:r w:rsidR="00781028">
              <w:rPr>
                <w:sz w:val="28"/>
                <w:szCs w:val="28"/>
              </w:rPr>
              <w:t>21.09.2016 г. в 17:00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781028" w:rsidP="00281FE0">
            <w:pPr>
              <w:autoSpaceDE w:val="0"/>
              <w:autoSpaceDN w:val="0"/>
              <w:adjustRightInd w:val="0"/>
              <w:ind w:firstLine="290"/>
              <w:jc w:val="both"/>
              <w:outlineLvl w:val="0"/>
              <w:rPr>
                <w:sz w:val="28"/>
                <w:szCs w:val="28"/>
              </w:rPr>
            </w:pPr>
            <w:r>
              <w:rPr>
                <w:bCs/>
                <w:sz w:val="28"/>
                <w:szCs w:val="28"/>
              </w:rPr>
              <w:t>Порядок оформления участия в торгах, перечень документов участника и требования к оформлению</w:t>
            </w:r>
            <w:r w:rsidR="009C3991">
              <w:rPr>
                <w:bCs/>
                <w:sz w:val="28"/>
                <w:szCs w:val="28"/>
              </w:rPr>
              <w:t xml:space="preserve">. </w:t>
            </w:r>
            <w:r>
              <w:rPr>
                <w:bCs/>
                <w:sz w:val="28"/>
                <w:szCs w:val="28"/>
              </w:rPr>
              <w:t xml:space="preserve">К участию в аукционе допускаются физические и юридические лица, которые могут быть </w:t>
            </w:r>
            <w:r>
              <w:rPr>
                <w:bCs/>
                <w:sz w:val="28"/>
                <w:szCs w:val="28"/>
              </w:rPr>
              <w:lastRenderedPageBreak/>
              <w:t xml:space="preserve">признаны покупателями в соответствии с законодательством РФ. Заявка и прилагаемые к ней документы оформляются в соответствии с п. 11 ст. 110 ФЗ «О несостоятельности (банкротстве)» и Регламентом электронной площадки. </w:t>
            </w:r>
            <w:proofErr w:type="gramStart"/>
            <w:r>
              <w:rPr>
                <w:bCs/>
                <w:sz w:val="28"/>
                <w:szCs w:val="28"/>
              </w:rPr>
              <w:t>Заявка на участие в торгах должна содержать наименование, организационно-правовую форму, место нахождения, почтовый адрес (для юридического лица) заявителя; фамилию, имя, отчество, паспортные данные, сведения о месте жительства (для физического лица) заявителя; номер контактного телефона, адрес электронной почты заявителя.</w:t>
            </w:r>
            <w:proofErr w:type="gramEnd"/>
            <w:r>
              <w:rPr>
                <w:bCs/>
                <w:sz w:val="28"/>
                <w:szCs w:val="28"/>
              </w:rPr>
              <w:t xml:space="preserve"> </w:t>
            </w:r>
            <w:proofErr w:type="gramStart"/>
            <w:r>
              <w:rPr>
                <w:bCs/>
                <w:sz w:val="28"/>
                <w:szCs w:val="28"/>
              </w:rPr>
              <w:t xml:space="preserve">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а также сведения о заявителе, </w:t>
            </w:r>
            <w:proofErr w:type="spellStart"/>
            <w:r>
              <w:rPr>
                <w:bCs/>
                <w:sz w:val="28"/>
                <w:szCs w:val="28"/>
              </w:rPr>
              <w:t>саморегулируемой</w:t>
            </w:r>
            <w:proofErr w:type="spellEnd"/>
            <w:r>
              <w:rPr>
                <w:bCs/>
                <w:sz w:val="28"/>
                <w:szCs w:val="28"/>
              </w:rPr>
              <w:t xml:space="preserve"> организации арбитражных управляющих, членом или руководителем которой является финансовый управляющий.</w:t>
            </w:r>
            <w:proofErr w:type="gramEnd"/>
            <w:r>
              <w:rPr>
                <w:bCs/>
                <w:sz w:val="28"/>
                <w:szCs w:val="28"/>
              </w:rPr>
              <w:t xml:space="preserve"> </w:t>
            </w:r>
            <w:proofErr w:type="gramStart"/>
            <w:r>
              <w:rPr>
                <w:bCs/>
                <w:sz w:val="28"/>
                <w:szCs w:val="28"/>
              </w:rPr>
              <w:t xml:space="preserve">К заявке на участие в торгах должны прилагаться следующие документы: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 удостоверяющий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w:t>
            </w:r>
            <w:r>
              <w:rPr>
                <w:bCs/>
                <w:sz w:val="28"/>
                <w:szCs w:val="28"/>
              </w:rPr>
              <w:lastRenderedPageBreak/>
              <w:t>физического лица в качестве индивидуального предпринимателя в соответствии</w:t>
            </w:r>
            <w:proofErr w:type="gramEnd"/>
            <w:r>
              <w:rPr>
                <w:bCs/>
                <w:sz w:val="28"/>
                <w:szCs w:val="28"/>
              </w:rPr>
              <w:t xml:space="preserve">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документ, подтверждающий перечисление задатка; подписанный договор о задатке. Шаг аукциона- 5% от начальной стоимости лота</w:t>
            </w:r>
            <w:r w:rsidR="00D342DA" w:rsidRPr="001D2D62">
              <w:rPr>
                <w:sz w:val="28"/>
                <w:szCs w:val="28"/>
              </w:rPr>
              <w:t xml:space="preserve"> </w:t>
            </w:r>
          </w:p>
        </w:tc>
      </w:tr>
      <w:tr w:rsidR="00D342DA" w:rsidRPr="009C399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781028"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781028" w:rsidRDefault="00781028"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56 784.86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9C3991" w:rsidRDefault="00781028" w:rsidP="00281FE0">
            <w:pPr>
              <w:pStyle w:val="ConsPlusNormal"/>
              <w:ind w:firstLine="290"/>
              <w:jc w:val="both"/>
              <w:outlineLvl w:val="1"/>
              <w:rPr>
                <w:rFonts w:ascii="Times New Roman" w:hAnsi="Times New Roman" w:cs="Times New Roman"/>
                <w:bCs/>
                <w:color w:val="000000"/>
                <w:sz w:val="28"/>
                <w:szCs w:val="28"/>
              </w:rPr>
            </w:pPr>
            <w:r w:rsidRPr="009C3991">
              <w:rPr>
                <w:rFonts w:ascii="Times New Roman" w:hAnsi="Times New Roman" w:cs="Times New Roman"/>
                <w:bCs/>
                <w:color w:val="000000"/>
                <w:sz w:val="28"/>
                <w:szCs w:val="28"/>
              </w:rPr>
              <w:t>Задаток для участия в торгах устанавливается в размере 1 % (Один процент) от начальной цены продажи имущества, текущей цены на торгах посредством публичного предложения. Задаток должен поступить в сроки, указанные в сообщении о проведении торгов, на специальный банковский счет продавца. Задаток перечисляется на основании заключенного с Организатором торгов договора о задатке. В назначении платежа указать: «Задаток на участие в торгах» со ссылкой на дату проведения торгов и номер лота.</w:t>
            </w:r>
            <w:r w:rsidR="009C3991">
              <w:rPr>
                <w:rFonts w:ascii="Times New Roman" w:hAnsi="Times New Roman" w:cs="Times New Roman"/>
                <w:bCs/>
                <w:color w:val="000000"/>
                <w:sz w:val="28"/>
                <w:szCs w:val="28"/>
              </w:rPr>
              <w:t xml:space="preserve"> </w:t>
            </w:r>
            <w:r w:rsidRPr="009C3991">
              <w:rPr>
                <w:rFonts w:ascii="Times New Roman" w:hAnsi="Times New Roman" w:cs="Times New Roman"/>
                <w:bCs/>
                <w:color w:val="000000"/>
                <w:sz w:val="28"/>
                <w:szCs w:val="28"/>
              </w:rPr>
              <w:t>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w:t>
            </w:r>
            <w:r w:rsidR="00D342DA" w:rsidRPr="009C3991">
              <w:rPr>
                <w:rFonts w:ascii="Times New Roman" w:hAnsi="Times New Roman" w:cs="Times New Roman"/>
                <w:bCs/>
                <w:color w:val="000000"/>
                <w:sz w:val="28"/>
                <w:szCs w:val="28"/>
              </w:rPr>
              <w:t>.</w:t>
            </w:r>
          </w:p>
          <w:p w:rsidR="00D342DA" w:rsidRPr="009C3991" w:rsidRDefault="00781028" w:rsidP="00281FE0">
            <w:pPr>
              <w:pStyle w:val="ConsTitle"/>
              <w:widowControl/>
              <w:ind w:firstLine="290"/>
              <w:jc w:val="both"/>
              <w:rPr>
                <w:rFonts w:ascii="Times New Roman" w:hAnsi="Times New Roman"/>
                <w:b w:val="0"/>
                <w:bCs/>
                <w:snapToGrid/>
                <w:color w:val="000000"/>
                <w:sz w:val="28"/>
                <w:szCs w:val="28"/>
              </w:rPr>
            </w:pPr>
            <w:r w:rsidRPr="009C3991">
              <w:rPr>
                <w:rFonts w:ascii="Times New Roman" w:hAnsi="Times New Roman"/>
                <w:b w:val="0"/>
                <w:bCs/>
                <w:snapToGrid/>
                <w:color w:val="000000"/>
                <w:sz w:val="28"/>
                <w:szCs w:val="28"/>
              </w:rPr>
              <w:t xml:space="preserve">Мустафин </w:t>
            </w:r>
            <w:proofErr w:type="spellStart"/>
            <w:r w:rsidRPr="009C3991">
              <w:rPr>
                <w:rFonts w:ascii="Times New Roman" w:hAnsi="Times New Roman"/>
                <w:b w:val="0"/>
                <w:bCs/>
                <w:snapToGrid/>
                <w:color w:val="000000"/>
                <w:sz w:val="28"/>
                <w:szCs w:val="28"/>
              </w:rPr>
              <w:t>Тагир</w:t>
            </w:r>
            <w:proofErr w:type="spellEnd"/>
            <w:r w:rsidRPr="009C3991">
              <w:rPr>
                <w:rFonts w:ascii="Times New Roman" w:hAnsi="Times New Roman"/>
                <w:b w:val="0"/>
                <w:bCs/>
                <w:snapToGrid/>
                <w:color w:val="000000"/>
                <w:sz w:val="28"/>
                <w:szCs w:val="28"/>
              </w:rPr>
              <w:t xml:space="preserve"> </w:t>
            </w:r>
            <w:proofErr w:type="spellStart"/>
            <w:r w:rsidRPr="009C3991">
              <w:rPr>
                <w:rFonts w:ascii="Times New Roman" w:hAnsi="Times New Roman"/>
                <w:b w:val="0"/>
                <w:bCs/>
                <w:snapToGrid/>
                <w:color w:val="000000"/>
                <w:sz w:val="28"/>
                <w:szCs w:val="28"/>
              </w:rPr>
              <w:t>Ахметович</w:t>
            </w:r>
            <w:proofErr w:type="spellEnd"/>
            <w:r w:rsidRPr="009C3991">
              <w:rPr>
                <w:rFonts w:ascii="Times New Roman" w:hAnsi="Times New Roman"/>
                <w:b w:val="0"/>
                <w:bCs/>
                <w:snapToGrid/>
                <w:color w:val="000000"/>
                <w:sz w:val="28"/>
                <w:szCs w:val="28"/>
              </w:rPr>
              <w:t xml:space="preserve">, ИНН 590604012916, </w:t>
            </w:r>
            <w:proofErr w:type="spellStart"/>
            <w:proofErr w:type="gramStart"/>
            <w:r w:rsidRPr="009C3991">
              <w:rPr>
                <w:rFonts w:ascii="Times New Roman" w:hAnsi="Times New Roman"/>
                <w:b w:val="0"/>
                <w:bCs/>
                <w:snapToGrid/>
                <w:color w:val="000000"/>
                <w:sz w:val="28"/>
                <w:szCs w:val="28"/>
              </w:rPr>
              <w:t>р</w:t>
            </w:r>
            <w:proofErr w:type="spellEnd"/>
            <w:proofErr w:type="gramEnd"/>
            <w:r w:rsidRPr="009C3991">
              <w:rPr>
                <w:rFonts w:ascii="Times New Roman" w:hAnsi="Times New Roman"/>
                <w:b w:val="0"/>
                <w:bCs/>
                <w:snapToGrid/>
                <w:color w:val="000000"/>
                <w:sz w:val="28"/>
                <w:szCs w:val="28"/>
              </w:rPr>
              <w:t xml:space="preserve">/с  </w:t>
            </w:r>
            <w:r>
              <w:rPr>
                <w:rFonts w:ascii="Times New Roman" w:hAnsi="Times New Roman"/>
                <w:b w:val="0"/>
                <w:bCs/>
                <w:snapToGrid/>
                <w:color w:val="000000"/>
                <w:sz w:val="28"/>
                <w:szCs w:val="28"/>
                <w:lang w:val="en-US"/>
              </w:rPr>
              <w:t>N</w:t>
            </w:r>
            <w:r w:rsidRPr="009C3991">
              <w:rPr>
                <w:rFonts w:ascii="Times New Roman" w:hAnsi="Times New Roman"/>
                <w:b w:val="0"/>
                <w:bCs/>
                <w:snapToGrid/>
                <w:color w:val="000000"/>
                <w:sz w:val="28"/>
                <w:szCs w:val="28"/>
              </w:rPr>
              <w:t xml:space="preserve"> 40817810149780970737, </w:t>
            </w:r>
            <w:proofErr w:type="spellStart"/>
            <w:r w:rsidRPr="009C3991">
              <w:rPr>
                <w:rFonts w:ascii="Times New Roman" w:hAnsi="Times New Roman"/>
                <w:b w:val="0"/>
                <w:bCs/>
                <w:snapToGrid/>
                <w:color w:val="000000"/>
                <w:sz w:val="28"/>
                <w:szCs w:val="28"/>
              </w:rPr>
              <w:t>Западно</w:t>
            </w:r>
            <w:proofErr w:type="spellEnd"/>
            <w:r w:rsidRPr="009C3991">
              <w:rPr>
                <w:rFonts w:ascii="Times New Roman" w:hAnsi="Times New Roman"/>
                <w:b w:val="0"/>
                <w:bCs/>
                <w:snapToGrid/>
                <w:color w:val="000000"/>
                <w:sz w:val="28"/>
                <w:szCs w:val="28"/>
              </w:rPr>
              <w:t xml:space="preserve"> - Уральского банка ПАО СБЕРБАНК,  БИК 045773603, к/с 30101810900000000603</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л) начальная цена продажи имущества (предприятия) должника;</w:t>
            </w:r>
          </w:p>
        </w:tc>
        <w:tc>
          <w:tcPr>
            <w:tcW w:w="5103" w:type="dxa"/>
            <w:shd w:val="clear" w:color="auto" w:fill="auto"/>
          </w:tcPr>
          <w:p w:rsidR="00781028" w:rsidRDefault="00781028" w:rsidP="00281FE0">
            <w:pPr>
              <w:pStyle w:val="ConsPlusNormal"/>
              <w:ind w:firstLine="290"/>
              <w:jc w:val="both"/>
              <w:outlineLvl w:val="1"/>
              <w:rPr>
                <w:rFonts w:ascii="Times New Roman" w:hAnsi="Times New Roman" w:cs="Times New Roman"/>
                <w:sz w:val="28"/>
                <w:szCs w:val="28"/>
                <w:lang w:val="en-US"/>
              </w:rPr>
            </w:pPr>
            <w:proofErr w:type="spellStart"/>
            <w:r>
              <w:rPr>
                <w:rFonts w:ascii="Times New Roman" w:hAnsi="Times New Roman" w:cs="Times New Roman"/>
                <w:sz w:val="28"/>
                <w:szCs w:val="28"/>
                <w:lang w:val="en-US"/>
              </w:rPr>
              <w:t>Лот</w:t>
            </w:r>
            <w:proofErr w:type="spellEnd"/>
            <w:r>
              <w:rPr>
                <w:rFonts w:ascii="Times New Roman" w:hAnsi="Times New Roman" w:cs="Times New Roman"/>
                <w:sz w:val="28"/>
                <w:szCs w:val="28"/>
                <w:lang w:val="en-US"/>
              </w:rPr>
              <w:t xml:space="preserve"> 1: 5 678 486.00 </w:t>
            </w:r>
            <w:proofErr w:type="spellStart"/>
            <w:r>
              <w:rPr>
                <w:rFonts w:ascii="Times New Roman" w:hAnsi="Times New Roman" w:cs="Times New Roman"/>
                <w:sz w:val="28"/>
                <w:szCs w:val="28"/>
                <w:lang w:val="en-US"/>
              </w:rPr>
              <w:t>руб</w:t>
            </w:r>
            <w:proofErr w:type="spellEnd"/>
            <w:r>
              <w:rPr>
                <w:rFonts w:ascii="Times New Roman" w:hAnsi="Times New Roman" w:cs="Times New Roman"/>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м) величина повышения начальной цены продажи имущества </w:t>
            </w:r>
            <w:r w:rsidRPr="001D2D62">
              <w:rPr>
                <w:rFonts w:ascii="Times New Roman" w:hAnsi="Times New Roman" w:cs="Times New Roman"/>
                <w:sz w:val="28"/>
                <w:szCs w:val="28"/>
              </w:rPr>
              <w:lastRenderedPageBreak/>
              <w:t>(предприятия)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781028" w:rsidRDefault="00781028" w:rsidP="00281FE0">
            <w:pPr>
              <w:ind w:firstLine="290"/>
              <w:jc w:val="both"/>
              <w:rPr>
                <w:color w:val="auto"/>
                <w:sz w:val="28"/>
                <w:szCs w:val="28"/>
              </w:rPr>
            </w:pPr>
            <w:r>
              <w:rPr>
                <w:color w:val="auto"/>
                <w:sz w:val="28"/>
                <w:szCs w:val="28"/>
              </w:rPr>
              <w:lastRenderedPageBreak/>
              <w:t xml:space="preserve"> Лот 1: 283 924.30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н) порядок и критерии определения победителя торгов;</w:t>
            </w:r>
          </w:p>
        </w:tc>
        <w:tc>
          <w:tcPr>
            <w:tcW w:w="5103" w:type="dxa"/>
            <w:shd w:val="clear" w:color="auto" w:fill="auto"/>
          </w:tcPr>
          <w:p w:rsidR="00D342DA" w:rsidRPr="009C3991" w:rsidRDefault="00781028" w:rsidP="00281FE0">
            <w:pPr>
              <w:ind w:firstLine="290"/>
              <w:jc w:val="both"/>
              <w:rPr>
                <w:sz w:val="28"/>
                <w:szCs w:val="28"/>
              </w:rPr>
            </w:pPr>
            <w:r>
              <w:rPr>
                <w:color w:val="auto"/>
                <w:sz w:val="28"/>
                <w:szCs w:val="28"/>
              </w:rPr>
              <w:t>Победителем торгов признается Участник, предложивший наиболее высокую цену. Подведение результатов торгов состоится после завершения торгов на сайте электронной площадки.</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781028" w:rsidP="00281FE0">
            <w:pPr>
              <w:ind w:firstLine="290"/>
              <w:jc w:val="both"/>
              <w:rPr>
                <w:sz w:val="28"/>
                <w:szCs w:val="28"/>
              </w:rPr>
            </w:pPr>
            <w:r>
              <w:rPr>
                <w:color w:val="auto"/>
                <w:sz w:val="28"/>
                <w:szCs w:val="28"/>
              </w:rPr>
              <w:t>Подведение результатов торгов состоится после завершения торгов на сайте электронной площадки</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781028" w:rsidP="00281FE0">
            <w:pPr>
              <w:ind w:firstLine="290"/>
              <w:jc w:val="both"/>
              <w:rPr>
                <w:sz w:val="28"/>
                <w:szCs w:val="28"/>
              </w:rPr>
            </w:pPr>
            <w:r>
              <w:rPr>
                <w:color w:val="auto"/>
                <w:sz w:val="28"/>
                <w:szCs w:val="28"/>
              </w:rPr>
              <w:t>Порядок и срок заключения договора купли-продажи имущества должника</w:t>
            </w:r>
            <w:proofErr w:type="gramStart"/>
            <w:r>
              <w:rPr>
                <w:color w:val="auto"/>
                <w:sz w:val="28"/>
                <w:szCs w:val="28"/>
              </w:rPr>
              <w:t xml:space="preserve"> В</w:t>
            </w:r>
            <w:proofErr w:type="gramEnd"/>
            <w:r>
              <w:rPr>
                <w:color w:val="auto"/>
                <w:sz w:val="28"/>
                <w:szCs w:val="28"/>
              </w:rPr>
              <w:t xml:space="preserve"> течение 5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купли-продажи имущества с приложением проекта данного договора. </w:t>
            </w:r>
            <w:proofErr w:type="gramStart"/>
            <w:r>
              <w:rPr>
                <w:color w:val="auto"/>
                <w:sz w:val="28"/>
                <w:szCs w:val="28"/>
              </w:rPr>
              <w:t>В случае отказа или уклонения победителя торгов от подписания договора купли-продажи в течение пяти дней с даты получения указанного предложения управляющего внесенный задаток ему не возвращается и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9C3991" w:rsidRDefault="00781028" w:rsidP="00281FE0">
            <w:pPr>
              <w:ind w:firstLine="290"/>
              <w:jc w:val="both"/>
              <w:rPr>
                <w:sz w:val="28"/>
                <w:szCs w:val="28"/>
              </w:rPr>
            </w:pPr>
            <w:r>
              <w:rPr>
                <w:color w:val="auto"/>
                <w:sz w:val="28"/>
                <w:szCs w:val="28"/>
              </w:rPr>
              <w:t xml:space="preserve">Победитель торгов в течение 30 дней обязан </w:t>
            </w:r>
            <w:proofErr w:type="gramStart"/>
            <w:r>
              <w:rPr>
                <w:color w:val="auto"/>
                <w:sz w:val="28"/>
                <w:szCs w:val="28"/>
              </w:rPr>
              <w:t>оплатить цену, указанную</w:t>
            </w:r>
            <w:proofErr w:type="gramEnd"/>
            <w:r>
              <w:rPr>
                <w:color w:val="auto"/>
                <w:sz w:val="28"/>
                <w:szCs w:val="28"/>
              </w:rPr>
              <w:t xml:space="preserve"> в договоре купли-продажи. Реквизиты для оплаты имущества по договору купли-продажи: Получатель Мустафин </w:t>
            </w:r>
            <w:proofErr w:type="spellStart"/>
            <w:r>
              <w:rPr>
                <w:color w:val="auto"/>
                <w:sz w:val="28"/>
                <w:szCs w:val="28"/>
              </w:rPr>
              <w:t>Тагир</w:t>
            </w:r>
            <w:proofErr w:type="spellEnd"/>
            <w:r>
              <w:rPr>
                <w:color w:val="auto"/>
                <w:sz w:val="28"/>
                <w:szCs w:val="28"/>
              </w:rPr>
              <w:t xml:space="preserve"> </w:t>
            </w:r>
            <w:proofErr w:type="spellStart"/>
            <w:r>
              <w:rPr>
                <w:color w:val="auto"/>
                <w:sz w:val="28"/>
                <w:szCs w:val="28"/>
              </w:rPr>
              <w:t>Ахметович</w:t>
            </w:r>
            <w:proofErr w:type="spellEnd"/>
            <w:r>
              <w:rPr>
                <w:color w:val="auto"/>
                <w:sz w:val="28"/>
                <w:szCs w:val="28"/>
              </w:rPr>
              <w:t xml:space="preserve">, ИНН 590604012916, </w:t>
            </w:r>
            <w:proofErr w:type="spellStart"/>
            <w:proofErr w:type="gramStart"/>
            <w:r>
              <w:rPr>
                <w:color w:val="auto"/>
                <w:sz w:val="28"/>
                <w:szCs w:val="28"/>
              </w:rPr>
              <w:t>р</w:t>
            </w:r>
            <w:proofErr w:type="spellEnd"/>
            <w:proofErr w:type="gramEnd"/>
            <w:r>
              <w:rPr>
                <w:color w:val="auto"/>
                <w:sz w:val="28"/>
                <w:szCs w:val="28"/>
              </w:rPr>
              <w:t xml:space="preserve">/с  N 40817810149780970737, </w:t>
            </w:r>
            <w:proofErr w:type="spellStart"/>
            <w:r>
              <w:rPr>
                <w:color w:val="auto"/>
                <w:sz w:val="28"/>
                <w:szCs w:val="28"/>
              </w:rPr>
              <w:t>Западно</w:t>
            </w:r>
            <w:proofErr w:type="spellEnd"/>
            <w:r>
              <w:rPr>
                <w:color w:val="auto"/>
                <w:sz w:val="28"/>
                <w:szCs w:val="28"/>
              </w:rPr>
              <w:t xml:space="preserve"> - Уральского банка ПАО СБЕРБАНК,  БИК 045773603, к/с </w:t>
            </w:r>
            <w:r>
              <w:rPr>
                <w:color w:val="auto"/>
                <w:sz w:val="28"/>
                <w:szCs w:val="28"/>
              </w:rPr>
              <w:lastRenderedPageBreak/>
              <w:t>30101810900000000603.</w:t>
            </w:r>
          </w:p>
        </w:tc>
      </w:tr>
      <w:tr w:rsidR="00D342DA" w:rsidRPr="009C399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9C3991" w:rsidRDefault="00D342DA" w:rsidP="009C3991">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color w:val="000000"/>
                <w:sz w:val="28"/>
                <w:szCs w:val="28"/>
              </w:rPr>
              <w:t>Организатор</w:t>
            </w:r>
            <w:r w:rsidRPr="009C399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9C3991">
              <w:rPr>
                <w:rFonts w:ascii="Times New Roman" w:hAnsi="Times New Roman" w:cs="Times New Roman"/>
                <w:color w:val="000000"/>
                <w:sz w:val="28"/>
                <w:szCs w:val="28"/>
              </w:rPr>
              <w:t xml:space="preserve"> – </w:t>
            </w:r>
            <w:r w:rsidR="00781028" w:rsidRPr="009C3991">
              <w:rPr>
                <w:rFonts w:ascii="Times New Roman" w:hAnsi="Times New Roman" w:cs="Times New Roman"/>
                <w:color w:val="000000"/>
                <w:sz w:val="28"/>
                <w:szCs w:val="28"/>
              </w:rPr>
              <w:t>Цветков Олег Юрьевич</w:t>
            </w:r>
            <w:r w:rsidRPr="009C399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9C3991">
              <w:rPr>
                <w:rFonts w:ascii="Times New Roman" w:hAnsi="Times New Roman" w:cs="Times New Roman"/>
                <w:color w:val="000000"/>
                <w:sz w:val="28"/>
                <w:szCs w:val="28"/>
              </w:rPr>
              <w:t xml:space="preserve"> </w:t>
            </w:r>
            <w:r w:rsidR="00781028" w:rsidRPr="009C3991">
              <w:rPr>
                <w:rFonts w:ascii="Times New Roman" w:hAnsi="Times New Roman" w:cs="Times New Roman"/>
                <w:color w:val="000000"/>
                <w:sz w:val="28"/>
                <w:szCs w:val="28"/>
              </w:rPr>
              <w:t>592000039771</w:t>
            </w:r>
            <w:r w:rsidRPr="009C399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proofErr w:type="gramStart"/>
            <w:r w:rsidRPr="009C3991">
              <w:rPr>
                <w:rFonts w:ascii="Times New Roman" w:hAnsi="Times New Roman" w:cs="Times New Roman"/>
                <w:color w:val="000000"/>
                <w:sz w:val="28"/>
                <w:szCs w:val="28"/>
              </w:rPr>
              <w:t xml:space="preserve"> ,</w:t>
            </w:r>
            <w:proofErr w:type="gramEnd"/>
            <w:r w:rsidRPr="009C399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9C3991">
              <w:rPr>
                <w:rFonts w:ascii="Times New Roman" w:hAnsi="Times New Roman" w:cs="Times New Roman"/>
                <w:color w:val="000000"/>
                <w:sz w:val="28"/>
                <w:szCs w:val="28"/>
              </w:rPr>
              <w:t xml:space="preserve">: </w:t>
            </w:r>
            <w:r w:rsidR="00781028" w:rsidRPr="009C3991">
              <w:rPr>
                <w:rFonts w:ascii="Times New Roman" w:hAnsi="Times New Roman" w:cs="Times New Roman"/>
                <w:color w:val="000000"/>
                <w:sz w:val="28"/>
                <w:szCs w:val="28"/>
              </w:rPr>
              <w:t xml:space="preserve">617766, Пермский край, г. Чайковский, ул. Декабристов </w:t>
            </w:r>
            <w:r w:rsidR="009C3991">
              <w:rPr>
                <w:rFonts w:ascii="Times New Roman" w:hAnsi="Times New Roman" w:cs="Times New Roman"/>
                <w:color w:val="000000"/>
                <w:sz w:val="28"/>
                <w:szCs w:val="28"/>
              </w:rPr>
              <w:t xml:space="preserve">23 корп.5 </w:t>
            </w:r>
            <w:r w:rsidRPr="009C3991">
              <w:rPr>
                <w:rFonts w:ascii="Times New Roman" w:hAnsi="Times New Roman" w:cs="Times New Roman"/>
                <w:color w:val="000000"/>
                <w:sz w:val="28"/>
                <w:szCs w:val="28"/>
              </w:rPr>
              <w:t xml:space="preserve">, тел. </w:t>
            </w:r>
            <w:r w:rsidR="00781028" w:rsidRPr="009C3991">
              <w:rPr>
                <w:rFonts w:ascii="Times New Roman" w:hAnsi="Times New Roman" w:cs="Times New Roman"/>
                <w:color w:val="000000"/>
                <w:sz w:val="28"/>
                <w:szCs w:val="28"/>
              </w:rPr>
              <w:t>89028034666</w:t>
            </w:r>
            <w:r w:rsidRPr="009C3991">
              <w:rPr>
                <w:rFonts w:ascii="Times New Roman" w:hAnsi="Times New Roman" w:cs="Times New Roman"/>
                <w:color w:val="000000"/>
                <w:sz w:val="28"/>
                <w:szCs w:val="28"/>
              </w:rPr>
              <w:t xml:space="preserve">, </w:t>
            </w:r>
            <w:r w:rsidRPr="0069630E">
              <w:rPr>
                <w:rFonts w:ascii="Times New Roman" w:hAnsi="Times New Roman" w:cs="Times New Roman"/>
                <w:color w:val="000000"/>
                <w:sz w:val="28"/>
                <w:szCs w:val="28"/>
                <w:lang w:val="en-US"/>
              </w:rPr>
              <w:t>e</w:t>
            </w:r>
            <w:r w:rsidRPr="009C3991">
              <w:rPr>
                <w:rFonts w:ascii="Times New Roman" w:hAnsi="Times New Roman" w:cs="Times New Roman"/>
                <w:color w:val="000000"/>
                <w:sz w:val="28"/>
                <w:szCs w:val="28"/>
              </w:rPr>
              <w:t>-</w:t>
            </w:r>
            <w:r w:rsidRPr="0069630E">
              <w:rPr>
                <w:rFonts w:ascii="Times New Roman" w:hAnsi="Times New Roman" w:cs="Times New Roman"/>
                <w:color w:val="000000"/>
                <w:sz w:val="28"/>
                <w:szCs w:val="28"/>
                <w:lang w:val="en-US"/>
              </w:rPr>
              <w:t>mail</w:t>
            </w:r>
            <w:r w:rsidRPr="009C3991">
              <w:rPr>
                <w:rFonts w:ascii="Times New Roman" w:hAnsi="Times New Roman" w:cs="Times New Roman"/>
                <w:color w:val="000000"/>
                <w:sz w:val="28"/>
                <w:szCs w:val="28"/>
              </w:rPr>
              <w:t xml:space="preserve">: </w:t>
            </w:r>
            <w:hyperlink r:id="rId5" w:history="1">
              <w:r w:rsidR="00781028">
                <w:rPr>
                  <w:rFonts w:ascii="Times New Roman" w:hAnsi="Times New Roman" w:cs="Times New Roman"/>
                  <w:color w:val="000000"/>
                  <w:sz w:val="28"/>
                  <w:szCs w:val="28"/>
                  <w:lang w:val="en-US"/>
                </w:rPr>
                <w:t>tsvetkov</w:t>
              </w:r>
              <w:r w:rsidR="00781028" w:rsidRPr="009C3991">
                <w:rPr>
                  <w:rFonts w:ascii="Times New Roman" w:hAnsi="Times New Roman" w:cs="Times New Roman"/>
                  <w:color w:val="000000"/>
                  <w:sz w:val="28"/>
                  <w:szCs w:val="28"/>
                </w:rPr>
                <w:t>99@</w:t>
              </w:r>
              <w:r w:rsidR="00781028">
                <w:rPr>
                  <w:rFonts w:ascii="Times New Roman" w:hAnsi="Times New Roman" w:cs="Times New Roman"/>
                  <w:color w:val="000000"/>
                  <w:sz w:val="28"/>
                  <w:szCs w:val="28"/>
                  <w:lang w:val="en-US"/>
                </w:rPr>
                <w:t>yandex</w:t>
              </w:r>
              <w:r w:rsidR="00781028" w:rsidRPr="009C3991">
                <w:rPr>
                  <w:rFonts w:ascii="Times New Roman" w:hAnsi="Times New Roman" w:cs="Times New Roman"/>
                  <w:color w:val="000000"/>
                  <w:sz w:val="28"/>
                  <w:szCs w:val="28"/>
                </w:rPr>
                <w:t>.</w:t>
              </w:r>
              <w:proofErr w:type="spellStart"/>
              <w:r w:rsidR="00781028">
                <w:rPr>
                  <w:rFonts w:ascii="Times New Roman" w:hAnsi="Times New Roman" w:cs="Times New Roman"/>
                  <w:color w:val="000000"/>
                  <w:sz w:val="28"/>
                  <w:szCs w:val="28"/>
                  <w:lang w:val="en-US"/>
                </w:rPr>
                <w:t>ru</w:t>
              </w:r>
              <w:proofErr w:type="spellEnd"/>
            </w:hyperlink>
            <w:r w:rsidRPr="009C3991">
              <w:rPr>
                <w:rFonts w:ascii="Times New Roman" w:hAnsi="Times New Roman" w:cs="Times New Roman"/>
                <w:color w:val="000000"/>
                <w:sz w:val="28"/>
                <w:szCs w:val="28"/>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Year" w:val="2002"/>
                <w:attr w:name="Day" w:val="26"/>
                <w:attr w:name="Month" w:val="10"/>
                <w:attr w:name="ls" w:val="trans"/>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781028"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20.08.2016</w:t>
            </w:r>
            <w:r w:rsidR="00D342DA" w:rsidRPr="00E600A4">
              <w:rPr>
                <w:rFonts w:ascii="Times New Roman" w:hAnsi="Times New Roman" w:cs="Times New Roman"/>
                <w:color w:val="000000"/>
                <w:sz w:val="28"/>
                <w:szCs w:val="28"/>
                <w:lang w:val="en-US"/>
              </w:rPr>
              <w:t xml:space="preserve"> </w:t>
            </w:r>
            <w:proofErr w:type="spellStart"/>
            <w:r w:rsidR="00D342DA" w:rsidRPr="0069630E">
              <w:rPr>
                <w:rFonts w:ascii="Times New Roman" w:hAnsi="Times New Roman" w:cs="Times New Roman"/>
                <w:color w:val="000000"/>
                <w:sz w:val="28"/>
                <w:szCs w:val="28"/>
                <w:lang w:val="en-US"/>
              </w:rPr>
              <w:t>года</w:t>
            </w:r>
            <w:proofErr w:type="spellEnd"/>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altName w:val="TimesET"/>
    <w:panose1 w:val="02020603050405020304"/>
    <w:charset w:val="CC"/>
    <w:family w:val="roman"/>
    <w:pitch w:val="variable"/>
    <w:sig w:usb0="20002A87" w:usb1="80000000" w:usb2="00000008" w:usb3="00000000" w:csb0="000001FF" w:csb1="00000000"/>
  </w:font>
  <w:font w:name="Arial">
    <w:altName w:val="Arial"/>
    <w:panose1 w:val="020B0604020202020204"/>
    <w:charset w:val="CC"/>
    <w:family w:val="swiss"/>
    <w:pitch w:val="variable"/>
    <w:sig w:usb0="20002A87" w:usb1="80000000" w:usb2="00000008" w:usb3="00000000" w:csb0="000001FF" w:csb1="00000000"/>
  </w:font>
  <w:font w:name="Courier New">
    <w:altName w:val="Lucida Console"/>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altName w:val="Arial"/>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altName w:val="Century Gothic"/>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12493"/>
    <w:rsid w:val="00451D73"/>
    <w:rsid w:val="004757FF"/>
    <w:rsid w:val="00546649"/>
    <w:rsid w:val="00574C2D"/>
    <w:rsid w:val="005B20E8"/>
    <w:rsid w:val="005F29B0"/>
    <w:rsid w:val="006017FD"/>
    <w:rsid w:val="006612A6"/>
    <w:rsid w:val="006D6F78"/>
    <w:rsid w:val="006E156B"/>
    <w:rsid w:val="006E495F"/>
    <w:rsid w:val="007205B7"/>
    <w:rsid w:val="00737077"/>
    <w:rsid w:val="00781028"/>
    <w:rsid w:val="007C2026"/>
    <w:rsid w:val="007E2F3E"/>
    <w:rsid w:val="00817654"/>
    <w:rsid w:val="00872C86"/>
    <w:rsid w:val="009541A3"/>
    <w:rsid w:val="00985426"/>
    <w:rsid w:val="009C3991"/>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gostr34102001-gostr3411"/>
    <Reference URI="#idPackageObject" Type="http://www.w3.org/2000/09/xmldsig#Object">
      <DigestMethod Algorithm="http://www.w3.org/2001/04/xmldsig-more#gostr3411"/>
      <DigestValue>/VTUIpyxzciw+lrQTQnkbeBtNa8/34fMdbFuxRssiPM=</DigestValue>
    </Reference>
    <Reference URI="#idOfficeObject" Type="http://www.w3.org/2000/09/xmldsig#Object">
      <DigestMethod Algorithm="http://www.w3.org/2001/04/xmldsig-more#gostr3411"/>
      <DigestValue>9830I1qczDTbsNQ0rg5H9mQsEDuKrSxPSDUenQY9mx0=</DigestValue>
    </Reference>
  </SignedInfo>
  <SignatureValue>
    18jBDDDmvRRPPqNBbKaiubiwHSVx3PE/2bTdWY2SOhwIVkKVSv+JHzl8AbpAPGLXgizs5Pwe
    JTvKGIp5v5+Ukw==
  </SignatureValue>
  <KeyInfo>
    <X509Data>
      <X509Certificate>
          MIIJaTCCCRigAwIBAgIKFZEbMQADAAJE6zAIBgYqhQMCAgMwggGMMRgwFgYFKoUDZAESDTEw
          MjY2MDU2MDY2MjAxGjAYBggqhQMDgQMBARIMMDA2NjYzMDAzMTI3MSwwKgYDVQQJDCPQn9GA
          LiDQmtC+0YHQvNC+0L3QsNCy0YLQvtCyINC0LiA1NjEeMBwGCSqGSIb3DQEJARYPY2FAc2ti
          a29udHVyLnJ1MQswCQYDVQQGEwJSVTEzMDEGA1UECAwqNjYg0KHQstC10YDQtNC70L7QstGB
          0LrQsNGPINC+0LHQu9Cw0YHRgtGMMSEwHwYDVQQHDBjQldC60LDRgtC10YDQuNC90LHRg9GA
          0LMxLjAsBgNVBAoMJdCX0JDQniDCq9Cf0KQgwqvQodCa0JEg0JrQvtC90YLRg9GAwrsxMDAu
          BgNVBAsMJ9Cj0LTQvtGB0YLQvtCy0LXRgNGP0Y7RidC40Lkg0YbQtdC90YLRgDE/MD0GA1UE
          Aww20KPQpiDQl9CQ0J4gwqvQn9CkIMKr0KHQmtCRINCa0L7QvdGC0YPRgMK7IChRdWFsaWZp
          ZWQpMB4XDTE2MDYyMDA4MDAwMFoXDTE3MDYyMDA4MDEwMFowggE5MRowGAYIKoUDA4EDAQES
          DDU5MjAwMDAzOTc3MTEjMCEGCSqGSIb3DQEJARYUdHN2ZXRrb3Y5OUB5YW5kZXgucnUxCzAJ
          BgNVBAYTAlJVMSUwIwYDVQQIDBw1OSDQn9C10YDQvNGB0LrQuNC5INC60YDQsNC5MR0wGwYD
          VQQHDBTQp9Cw0LnQutC+0LLRgdC60LjQuTEvMC0GA1UEAwwm0KbQstC10YLQutC+0LIg0J7Q
          u9C10LMg0K7RgNGM0LXQstC40YcxHzAdBgkqhkiG9w0BCQIMEElOTj01OTIwMDAwMzk3NzEx
          FzAVBgNVBAQMDtCm0LLQtdGC0LrQvtCyMSAwHgYDVQQqDBfQntC70LXQsyDQrtGA0YzQtdCy
          0LjRhzEWMBQGBSqFA2QDEgswNTQ4ODcwMDQ4NzBjMBwGBiqFAwICEzASBgcqhQMCAiQABgcq
          hQMCAh4BA0MABECkzyrROwzjMEUlFVd/Fc27mjNnd02vgOfHfmQyQtIOVlBrQOat53UAHRiY
          WH3FokpfQXGTYZP26HrQN+qRKhL4o4IFpzCCBaMwDgYDVR0PAQH/BAQDAgTwMBMGA1UdIAQM
          MAowCAYGKoUDZHEBMH4GA1UdJQR3MHUGCCsGAQUFBwMCBgcqhQMCAiIGBggrBgEFBQcDBAYI
          KoUDBgMBAgIGCCqFAwYDAQQBBggqhQMGAwEEAgYIKoUDBgMBBAMGByqFAwMHCAEGCCqFAwMF
          CgIMBggqhQMGAwEDAQYHKoUDBgMBAQYIKoUDAwcAAQwwHwYDVR0RBBgwFoEUdHN2ZXRrb3Y5
          OUB5YW5kZXgucnUwHQYDVR0OBBYEFLIivdvDMgfFU0fqSwuaKXIgSiCxMIIBzQYDVR0jBIIB
          xDCCAcCAFDw6IbhozM2OQrtyBg7cOgpS1JWyoYIBlKSCAZAwggGMMRgwFgYFKoUDZAESDTEw
          MjY2MDU2MDY2MjAxGjAYBggqhQMDgQMBARIMMDA2NjYzMDAzMTI3MSwwKgYDVQQJDCPQn9GA
          LiDQmtC+0YHQvNC+0L3QsNCy0YLQvtCyINC0LiA1NjEeMBwGCSqGSIb3DQEJARYPY2FAc2ti
          a29udHVyLnJ1MQswCQYDVQQGEwJSVTEzMDEGA1UECAwqNjYg0KHQstC10YDQtNC70L7QstGB
          0LrQsNGPINC+0LHQu9Cw0YHRgtGMMSEwHwYDVQQHDBjQldC60LDRgtC10YDQuNC90LHRg9GA
          0LMxLjAsBgNVBAoMJdCX0JDQniDCq9Cf0KQgwqvQodCa0JEg0JrQvtC90YLRg9GAwrsxMDAu
          BgNVBAsMJ9Cj0LTQvtGB0YLQvtCy0LXRgNGP0Y7RidC40Lkg0YbQtdC90YLRgDE/MD0GA1UE
          Aww20KPQpiDQl9CQ0J4gwqvQn9CkIMKr0KHQmtCRINCa0L7QvdGC0YPRgMK7IChRdWFsaWZp
          ZWQpghAXNUzlXwrHrEWWZLlcrT66MIGEBgNVHR8EfTB7MDugOaA3hjVodHRwOi8vY2RwLnNr
          YmtvbnR1ci5ydS9jZHAva29udHVyLXF1YWxpZmllZC0yMDE1LmNybDA8oDqgOIY2aHR0cDov
          L2NkcDIuc2tia29udHVyLnJ1L2NkcC9rb250dXItcXVhbGlmaWVkLTIwMTUuY3JsMIHcBggr
          BgEFBQcBAQSBzzCBzDAxBggrBgEFBQcwAYYlaHR0cDovL3BraS5za2Jrb250dXIucnUvb2Nz
          cC9vY3NwLnNyZjBKBggrBgEFBQcwAoY+aHR0cDovL2NkcC5za2Jrb250dXIucnUvY2VydGlm
          aWNhdGVzL2tvbnR1ci1xdWFsaWZpZWQtMjAxNS5jcnQwSwYIKwYBBQUHMAKGP2h0dHA6Ly9j
          ZHAyLnNrYmtvbnR1ci5ydS9jZXJ0aWZpY2F0ZXMva29udHVyLXF1YWxpZmllZC0yMDE1LmNy
          dDArBgNVHRAEJDAigA8yMDE2MDYyMDA4MDAwMFqBDzIwMTcwNjIwMDgwMDAwWjAjBgUqhQNk
          bwQaDBgi0JrRgNC40L/RgtC+0J/RgNC+IENTUCIwggExBgUqhQNkcASCASYwggEiDCsi0JrR
          gNC40L/RgtC+0J/RgNC+IENTUCIgKNCy0LXRgNGB0LjRjyAzLjYpDFMi0KPQtNC+0YHRgtC+
          0LLQtdGA0Y/RjtGJ0LjQuSDRhtC10L3RgtGAICLQmtGA0LjQv9GC0L7Qn9GA0L4g0KPQpiIg
          0LLQtdGA0YHQuNC4IDEuNQxOQ9C10YDRgtC40YTQuNC60LDRgiDRgdC+0L7RgtCy0LXRgtGB
          0YLQstC40Y8g4oSWINCh0KQvMTI0LTI3Mzgg0L7RgiAwMS4wNy4yMDE1DE5D0LXRgNGC0LjR
          hNC40LrQsNGCINGB0L7QvtGC0LLQtdGC0YHRgtCy0LjRjyDihJYg0KHQpC8xMjgtMjc2OCDQ
          vtGCIDMxLjEyLjIwMTUwCAYGKoUDAgIDA0EAUo3yorFhj50GEgpqOuCj0Nbp7wtZhggj8VIY
          ELZgiFm2u4L8HwfNYLqJhVyZdKQgk3CdeFmUCyxO1bMIjJUtjg==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4"/>
          </Transform>
          <Transform Algorithm="http://www.w3.org/TR/2001/REC-xml-c14n-20010315"/>
        </Transforms>
        <DigestMethod Algorithm="http://www.w3.org/2000/09/xmldsig#sha1"/>
        <DigestValue>XwUKwDxXbJLzQ5YdoKL6FTRaVHc=</DigestValue>
      </Reference>
      <Reference URI="/word/document.xml?ContentType=application/vnd.openxmlformats-officedocument.wordprocessingml.document.main+xml">
        <DigestMethod Algorithm="http://www.w3.org/2000/09/xmldsig#sha1"/>
        <DigestValue>Ud1MVtOj/wkMYKznBy/IrqAVo+w=</DigestValue>
      </Reference>
      <Reference URI="/word/fontTable.xml?ContentType=application/vnd.openxmlformats-officedocument.wordprocessingml.fontTable+xml">
        <DigestMethod Algorithm="http://www.w3.org/2000/09/xmldsig#sha1"/>
        <DigestValue>9sAYPWAIX2+dk+ZZZOP/Gqh1BnE=</DigestValue>
      </Reference>
      <Reference URI="/word/numbering.xml?ContentType=application/vnd.openxmlformats-officedocument.wordprocessingml.numbering+xml">
        <DigestMethod Algorithm="http://www.w3.org/2000/09/xmldsig#sha1"/>
        <DigestValue>HXPwLN/9bo/1v5pMtCneNazAdV0=</DigestValue>
      </Reference>
      <Reference URI="/word/settings.xml?ContentType=application/vnd.openxmlformats-officedocument.wordprocessingml.settings+xml">
        <DigestMethod Algorithm="http://www.w3.org/2000/09/xmldsig#sha1"/>
        <DigestValue>ZjQQ7m/omFWqsCoSlMDL/JKpkTU=</DigestValue>
      </Reference>
      <Reference URI="/word/styles.xml?ContentType=application/vnd.openxmlformats-officedocument.wordprocessingml.styles+xml">
        <DigestMethod Algorithm="http://www.w3.org/2000/09/xmldsig#sha1"/>
        <DigestValue>XuPeI6F3NqJVLBjjfvafOyMe9BA=</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2016-08-18T14:00:26Z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сообщение</SignatureComments>
          <WindowsVersion>5.1</WindowsVersion>
          <OfficeVersion>12.0</OfficeVersion>
          <ApplicationVersion>12.0</ApplicationVersion>
          <Monitors>1</Monitors>
          <HorizontalResolution>1024</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Normal.dotm</Template>
  <TotalTime>1</TotalTime>
  <Pages>6</Pages>
  <Words>1413</Words>
  <Characters>8055</Characters>
  <Application>Microsoft Office Word</Application>
  <DocSecurity>4</DocSecurity>
  <Lines>67</Lines>
  <Paragraphs>18</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9450</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Просвирницына Рина</dc:creator>
  <cp:keywords/>
  <cp:lastModifiedBy>www.PHILka.RU</cp:lastModifiedBy>
  <cp:revision>2</cp:revision>
  <cp:lastPrinted>2010-11-10T12:05:00Z</cp:lastPrinted>
  <dcterms:created xsi:type="dcterms:W3CDTF">2016-08-18T14:00:00Z</dcterms:created>
  <dcterms:modified xsi:type="dcterms:W3CDTF">2016-08-18T14:00:00Z</dcterms:modified>
</cp:coreProperties>
</file>