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BE5F" w14:textId="77777777" w:rsidR="00D4187F" w:rsidRDefault="00D4187F" w:rsidP="00B8470B">
      <w:pPr>
        <w:jc w:val="right"/>
        <w:rPr>
          <w:b/>
        </w:rPr>
      </w:pPr>
    </w:p>
    <w:p w14:paraId="10C4DB2F" w14:textId="77777777" w:rsidR="00D4187F" w:rsidRDefault="00D4187F" w:rsidP="00B8470B">
      <w:pPr>
        <w:jc w:val="right"/>
        <w:rPr>
          <w:b/>
        </w:rPr>
      </w:pPr>
    </w:p>
    <w:p w14:paraId="0F7504D6" w14:textId="77777777" w:rsidR="00061F2C" w:rsidRDefault="00061F2C" w:rsidP="00B8470B">
      <w:pPr>
        <w:jc w:val="right"/>
        <w:rPr>
          <w:b/>
        </w:rPr>
      </w:pPr>
    </w:p>
    <w:p w14:paraId="79895AC8" w14:textId="7DBE7AAC" w:rsidR="00B8470B" w:rsidRPr="00435510" w:rsidRDefault="00B8470B" w:rsidP="00B8470B">
      <w:pPr>
        <w:jc w:val="right"/>
        <w:rPr>
          <w:b/>
        </w:rPr>
      </w:pPr>
      <w:r w:rsidRPr="00435510">
        <w:rPr>
          <w:b/>
        </w:rPr>
        <w:t xml:space="preserve">Организатор </w:t>
      </w:r>
      <w:r w:rsidR="002664B2" w:rsidRPr="002664B2">
        <w:rPr>
          <w:b/>
        </w:rPr>
        <w:t>аукцион</w:t>
      </w:r>
      <w:r>
        <w:rPr>
          <w:b/>
        </w:rPr>
        <w:t>а</w:t>
      </w:r>
      <w:r w:rsidRPr="00435510">
        <w:rPr>
          <w:b/>
        </w:rPr>
        <w:t>:</w:t>
      </w:r>
    </w:p>
    <w:p w14:paraId="256CA697" w14:textId="77777777" w:rsidR="00B8470B" w:rsidRDefault="00B8470B" w:rsidP="00B8470B">
      <w:pPr>
        <w:jc w:val="right"/>
      </w:pPr>
      <w:r w:rsidRPr="00C96F6F">
        <w:t>Акционерное общество «Российский аукционный дом»</w:t>
      </w:r>
    </w:p>
    <w:p w14:paraId="706799F7" w14:textId="77777777" w:rsidR="00061F2C" w:rsidRDefault="00061F2C" w:rsidP="00B8470B">
      <w:pPr>
        <w:jc w:val="right"/>
      </w:pPr>
    </w:p>
    <w:p w14:paraId="360690AA" w14:textId="70102FA5" w:rsidR="000C7D10" w:rsidRPr="000C7D10" w:rsidRDefault="000C7D10" w:rsidP="00B8470B">
      <w:pPr>
        <w:jc w:val="right"/>
      </w:pPr>
      <w:r>
        <w:t>__________________________</w:t>
      </w:r>
    </w:p>
    <w:p w14:paraId="543FB31D" w14:textId="77777777" w:rsidR="00FB72A9" w:rsidRPr="000C7D10" w:rsidRDefault="00FB72A9" w:rsidP="00457B36">
      <w:pPr>
        <w:jc w:val="right"/>
        <w:outlineLvl w:val="0"/>
        <w:rPr>
          <w:b/>
        </w:rPr>
      </w:pPr>
    </w:p>
    <w:p w14:paraId="23E3CA79" w14:textId="77777777" w:rsidR="00061F2C" w:rsidRDefault="00061F2C" w:rsidP="00242F61">
      <w:pPr>
        <w:jc w:val="center"/>
        <w:outlineLvl w:val="0"/>
        <w:rPr>
          <w:b/>
        </w:rPr>
      </w:pPr>
    </w:p>
    <w:p w14:paraId="3AAB6A1F" w14:textId="1FDE07F3" w:rsidR="00B8470B" w:rsidRPr="00DD39DD" w:rsidRDefault="00B8470B" w:rsidP="00242F61">
      <w:pPr>
        <w:jc w:val="center"/>
        <w:outlineLvl w:val="0"/>
        <w:rPr>
          <w:b/>
        </w:rPr>
      </w:pPr>
      <w:r w:rsidRPr="00DD39DD">
        <w:rPr>
          <w:b/>
        </w:rPr>
        <w:t>ПРОТОКОЛ</w:t>
      </w:r>
    </w:p>
    <w:p w14:paraId="5D12FCAE" w14:textId="77777777" w:rsidR="00B8470B" w:rsidRPr="004A5910" w:rsidRDefault="004A5910" w:rsidP="00242F61">
      <w:pPr>
        <w:jc w:val="center"/>
        <w:rPr>
          <w:b/>
        </w:rPr>
      </w:pPr>
      <w:r>
        <w:rPr>
          <w:b/>
        </w:rPr>
        <w:t xml:space="preserve">о признании электронного </w:t>
      </w:r>
      <w:r w:rsidR="002664B2" w:rsidRPr="002664B2">
        <w:rPr>
          <w:b/>
        </w:rPr>
        <w:t>аукцион</w:t>
      </w:r>
      <w:r w:rsidR="00B8470B">
        <w:rPr>
          <w:b/>
        </w:rPr>
        <w:t>а несостоявшимся</w:t>
      </w:r>
    </w:p>
    <w:p w14:paraId="3C747BBF" w14:textId="70289214" w:rsidR="00725F7C" w:rsidRPr="000C7D10" w:rsidRDefault="00725F7C" w:rsidP="00242F61">
      <w:pPr>
        <w:jc w:val="center"/>
        <w:rPr>
          <w:b/>
        </w:rPr>
      </w:pPr>
      <w:r w:rsidRPr="000C7D10">
        <w:rPr>
          <w:b/>
        </w:rPr>
        <w:t>РАД-4</w:t>
      </w:r>
      <w:r w:rsidR="00BB2202">
        <w:rPr>
          <w:b/>
        </w:rPr>
        <w:t>34162</w:t>
      </w:r>
    </w:p>
    <w:p w14:paraId="5BBC34BD" w14:textId="1CCAE22E" w:rsidR="00242F61" w:rsidRPr="000C7D10" w:rsidRDefault="00BB2202" w:rsidP="00242F61">
      <w:pPr>
        <w:jc w:val="right"/>
        <w:rPr>
          <w:b/>
        </w:rPr>
      </w:pPr>
      <w:bookmarkStart w:id="0" w:name="OLE_LINK36"/>
      <w:bookmarkStart w:id="1" w:name="OLE_LINK37"/>
      <w:r>
        <w:rPr>
          <w:b/>
        </w:rPr>
        <w:t>19</w:t>
      </w:r>
      <w:r w:rsidR="004230B1" w:rsidRPr="000C7D10">
        <w:rPr>
          <w:b/>
        </w:rPr>
        <w:t xml:space="preserve"> </w:t>
      </w:r>
      <w:r>
        <w:rPr>
          <w:b/>
        </w:rPr>
        <w:t>декабря</w:t>
      </w:r>
      <w:r w:rsidR="004230B1" w:rsidRPr="000C7D10">
        <w:rPr>
          <w:b/>
        </w:rPr>
        <w:t xml:space="preserve"> 2025 г.</w:t>
      </w:r>
      <w:bookmarkEnd w:id="0"/>
      <w:bookmarkEnd w:id="1"/>
    </w:p>
    <w:p w14:paraId="5E401525" w14:textId="77777777" w:rsidR="00C649C3" w:rsidRPr="000C7D10" w:rsidRDefault="00C649C3" w:rsidP="00DB2B75">
      <w:pPr>
        <w:outlineLvl w:val="0"/>
        <w:rPr>
          <w:b/>
        </w:rPr>
      </w:pPr>
    </w:p>
    <w:p w14:paraId="5B780827" w14:textId="1C5B2423" w:rsidR="00B8470B" w:rsidRPr="000C7D10" w:rsidRDefault="00B8470B" w:rsidP="00DB2B75">
      <w:pPr>
        <w:outlineLvl w:val="0"/>
      </w:pPr>
      <w:r w:rsidRPr="004C4A6B">
        <w:rPr>
          <w:b/>
        </w:rPr>
        <w:t>Дата</w:t>
      </w:r>
      <w:r w:rsidRPr="000C7D10">
        <w:rPr>
          <w:b/>
        </w:rPr>
        <w:t xml:space="preserve"> </w:t>
      </w:r>
      <w:r w:rsidRPr="004C4A6B">
        <w:rPr>
          <w:b/>
        </w:rPr>
        <w:t>и</w:t>
      </w:r>
      <w:r w:rsidRPr="000C7D10">
        <w:rPr>
          <w:b/>
        </w:rPr>
        <w:t xml:space="preserve"> </w:t>
      </w:r>
      <w:r w:rsidRPr="004C4A6B">
        <w:rPr>
          <w:b/>
        </w:rPr>
        <w:t>время</w:t>
      </w:r>
      <w:r w:rsidRPr="000C7D10">
        <w:rPr>
          <w:b/>
        </w:rPr>
        <w:t xml:space="preserve"> </w:t>
      </w:r>
      <w:r>
        <w:rPr>
          <w:b/>
        </w:rPr>
        <w:t>начала</w:t>
      </w:r>
      <w:r w:rsidRPr="000C7D10">
        <w:rPr>
          <w:b/>
        </w:rPr>
        <w:t xml:space="preserve"> </w:t>
      </w:r>
      <w:r w:rsidR="002664B2" w:rsidRPr="000C7D10">
        <w:rPr>
          <w:b/>
        </w:rPr>
        <w:t>аукцион</w:t>
      </w:r>
      <w:r>
        <w:rPr>
          <w:b/>
        </w:rPr>
        <w:t>а</w:t>
      </w:r>
      <w:r w:rsidRPr="000C7D10">
        <w:rPr>
          <w:b/>
        </w:rPr>
        <w:t>:</w:t>
      </w:r>
      <w:r w:rsidR="00D766A8" w:rsidRPr="000C7D10">
        <w:t xml:space="preserve"> </w:t>
      </w:r>
      <w:r w:rsidR="00BB2202">
        <w:t>19</w:t>
      </w:r>
      <w:r w:rsidR="00EF5119" w:rsidRPr="000C7D10">
        <w:t>.</w:t>
      </w:r>
      <w:r w:rsidR="00BB2202">
        <w:t>12</w:t>
      </w:r>
      <w:r w:rsidR="00EF5119" w:rsidRPr="000C7D10">
        <w:t>.2025 г.</w:t>
      </w:r>
      <w:r w:rsidR="00A8352B" w:rsidRPr="000C7D10">
        <w:t xml:space="preserve"> 1</w:t>
      </w:r>
      <w:r w:rsidR="009C2111">
        <w:t>1</w:t>
      </w:r>
      <w:r w:rsidR="00A8352B" w:rsidRPr="000C7D10">
        <w:t>:00.</w:t>
      </w:r>
    </w:p>
    <w:p w14:paraId="7AB16B6C" w14:textId="77777777" w:rsidR="00D4187F" w:rsidRDefault="00D4187F" w:rsidP="000C7D10">
      <w:pPr>
        <w:rPr>
          <w:b/>
        </w:rPr>
      </w:pPr>
    </w:p>
    <w:p w14:paraId="44397013" w14:textId="5507CBE0" w:rsidR="00B8470B" w:rsidRPr="00C92DF2" w:rsidRDefault="00B8470B" w:rsidP="000C7D10">
      <w:pPr>
        <w:rPr>
          <w:b/>
          <w:i/>
          <w:color w:val="0000FF"/>
        </w:rPr>
      </w:pPr>
      <w:r>
        <w:rPr>
          <w:b/>
        </w:rPr>
        <w:t>Э</w:t>
      </w:r>
      <w:r w:rsidRPr="00DC32E3">
        <w:rPr>
          <w:b/>
        </w:rPr>
        <w:t>лект</w:t>
      </w:r>
      <w:r>
        <w:rPr>
          <w:b/>
        </w:rPr>
        <w:t>ронная</w:t>
      </w:r>
      <w:r w:rsidRPr="00DC32E3">
        <w:rPr>
          <w:b/>
        </w:rPr>
        <w:t xml:space="preserve"> торгов</w:t>
      </w:r>
      <w:r>
        <w:rPr>
          <w:b/>
        </w:rPr>
        <w:t>ая</w:t>
      </w:r>
      <w:r w:rsidRPr="00DC32E3">
        <w:rPr>
          <w:b/>
        </w:rPr>
        <w:t xml:space="preserve"> площадк</w:t>
      </w:r>
      <w:r>
        <w:rPr>
          <w:b/>
        </w:rPr>
        <w:t>а</w:t>
      </w:r>
      <w:r w:rsidRPr="0014599D">
        <w:rPr>
          <w:b/>
        </w:rPr>
        <w:t>:</w:t>
      </w:r>
      <w:r>
        <w:t xml:space="preserve"> АО «Российский аукционный дом»,</w:t>
      </w:r>
      <w:r w:rsidR="00D4187F">
        <w:t xml:space="preserve"> </w:t>
      </w:r>
      <w:r w:rsidR="000C7D10">
        <w:t xml:space="preserve"> </w:t>
      </w:r>
      <w:hyperlink r:id="rId7" w:history="1">
        <w:r w:rsidRPr="00085A9C">
          <w:rPr>
            <w:rStyle w:val="ab"/>
            <w:i/>
            <w:lang w:val="en-US"/>
          </w:rPr>
          <w:t>www</w:t>
        </w:r>
        <w:r w:rsidRPr="00085A9C">
          <w:rPr>
            <w:rStyle w:val="ab"/>
            <w:i/>
          </w:rPr>
          <w:t>.</w:t>
        </w:r>
        <w:r w:rsidRPr="00085A9C">
          <w:rPr>
            <w:rStyle w:val="ab"/>
            <w:i/>
            <w:lang w:val="en-US"/>
          </w:rPr>
          <w:t>lot</w:t>
        </w:r>
        <w:r w:rsidRPr="00085A9C">
          <w:rPr>
            <w:rStyle w:val="ab"/>
            <w:i/>
          </w:rPr>
          <w:t>-</w:t>
        </w:r>
        <w:r w:rsidRPr="00085A9C">
          <w:rPr>
            <w:rStyle w:val="ab"/>
            <w:i/>
            <w:lang w:val="en-US"/>
          </w:rPr>
          <w:t>online</w:t>
        </w:r>
        <w:r w:rsidRPr="00085A9C">
          <w:rPr>
            <w:rStyle w:val="ab"/>
            <w:i/>
          </w:rPr>
          <w:t>.</w:t>
        </w:r>
        <w:r w:rsidRPr="00085A9C">
          <w:rPr>
            <w:rStyle w:val="ab"/>
            <w:i/>
            <w:lang w:val="en-US"/>
          </w:rPr>
          <w:t>ru</w:t>
        </w:r>
      </w:hyperlink>
    </w:p>
    <w:p w14:paraId="6A8D6FB4" w14:textId="77777777" w:rsidR="00B8470B" w:rsidRPr="009A606F" w:rsidRDefault="00B8470B" w:rsidP="00B8470B">
      <w:pPr>
        <w:ind w:firstLine="709"/>
        <w:jc w:val="both"/>
        <w:rPr>
          <w:i/>
          <w:sz w:val="16"/>
          <w:szCs w:val="16"/>
        </w:rPr>
      </w:pPr>
    </w:p>
    <w:p w14:paraId="2684DC9C" w14:textId="2DF4A9FD" w:rsidR="000C7D10" w:rsidRDefault="00BB3EC5" w:rsidP="000C7D10">
      <w:pPr>
        <w:ind w:right="76" w:firstLine="567"/>
        <w:jc w:val="both"/>
        <w:rPr>
          <w:b/>
          <w:bCs/>
        </w:rPr>
      </w:pPr>
      <w:r>
        <w:t xml:space="preserve">В связи с тем, что для участия в </w:t>
      </w:r>
      <w:r w:rsidR="002664B2" w:rsidRPr="002664B2">
        <w:t>аукцион</w:t>
      </w:r>
      <w:r>
        <w:t>е,</w:t>
      </w:r>
      <w:r w:rsidR="008670C5">
        <w:t xml:space="preserve"> </w:t>
      </w:r>
      <w:r>
        <w:t>объявленном на</w:t>
      </w:r>
      <w:r w:rsidR="008405B2">
        <w:t xml:space="preserve"> </w:t>
      </w:r>
      <w:r w:rsidR="00C40F70">
        <w:t>19</w:t>
      </w:r>
      <w:r>
        <w:t>.</w:t>
      </w:r>
      <w:r w:rsidR="00C40F70">
        <w:t>12</w:t>
      </w:r>
      <w:r>
        <w:t>.2025 г.</w:t>
      </w:r>
      <w:r w:rsidR="007F0677">
        <w:t xml:space="preserve"> </w:t>
      </w:r>
      <w:r>
        <w:t>в</w:t>
      </w:r>
      <w:r w:rsidR="007F0677">
        <w:t xml:space="preserve"> </w:t>
      </w:r>
      <w:r w:rsidR="007F0677" w:rsidRPr="007F0677">
        <w:t>1</w:t>
      </w:r>
      <w:r w:rsidR="00BB2202">
        <w:t>1</w:t>
      </w:r>
      <w:r w:rsidR="007F0677" w:rsidRPr="007F0677">
        <w:t xml:space="preserve">:00 </w:t>
      </w:r>
      <w:r>
        <w:t xml:space="preserve">по продаже </w:t>
      </w:r>
      <w:r w:rsidR="00C177EF">
        <w:t xml:space="preserve">прав (требований) к ООО «ЮГ ДЕВЕЛОПМЕНТ» </w:t>
      </w:r>
      <w:r w:rsidR="00C177EF" w:rsidRPr="00D93E79">
        <w:t>(ИНН 7726583210, ОГРН 1077763457089), 100% долей в уставном капитале ООО «ЮГ ДЕВЕЛОПМЕНТ» (ИНН 7726583210, ОГРН 1077763457089)</w:t>
      </w:r>
      <w:r w:rsidR="00C177EF">
        <w:t xml:space="preserve"> </w:t>
      </w:r>
      <w:r w:rsidR="000C7D10">
        <w:rPr>
          <w:b/>
          <w:bCs/>
        </w:rPr>
        <w:t>единым лотом (далее – Лот):</w:t>
      </w:r>
    </w:p>
    <w:p w14:paraId="6FC2930F" w14:textId="77777777" w:rsidR="00C177EF" w:rsidRDefault="00C177EF" w:rsidP="00C177EF">
      <w:pPr>
        <w:ind w:firstLine="567"/>
        <w:jc w:val="both"/>
        <w:rPr>
          <w:b/>
          <w:bCs/>
        </w:rPr>
      </w:pPr>
    </w:p>
    <w:p w14:paraId="7410942F" w14:textId="2143EF11" w:rsidR="00C177EF" w:rsidRPr="000C7D10" w:rsidRDefault="00C177EF" w:rsidP="00C177EF">
      <w:pPr>
        <w:ind w:firstLine="567"/>
        <w:jc w:val="both"/>
      </w:pPr>
      <w:r w:rsidRPr="00D93E79">
        <w:rPr>
          <w:b/>
          <w:bCs/>
        </w:rPr>
        <w:t>Лот №1.</w:t>
      </w:r>
    </w:p>
    <w:p w14:paraId="44C1B0A5" w14:textId="77777777" w:rsidR="00C177EF" w:rsidRPr="00E1566C" w:rsidRDefault="00C177EF" w:rsidP="00C177EF">
      <w:pPr>
        <w:ind w:firstLine="567"/>
        <w:jc w:val="both"/>
        <w:rPr>
          <w:bCs/>
          <w:color w:val="000000"/>
        </w:rPr>
      </w:pPr>
      <w:r w:rsidRPr="00E1566C">
        <w:rPr>
          <w:b/>
          <w:bCs/>
          <w:color w:val="000000"/>
        </w:rPr>
        <w:t>1)</w:t>
      </w:r>
      <w:r w:rsidRPr="00E1566C">
        <w:rPr>
          <w:color w:val="000000"/>
        </w:rPr>
        <w:t xml:space="preserve"> </w:t>
      </w:r>
      <w:r w:rsidRPr="00E1566C">
        <w:rPr>
          <w:b/>
          <w:bCs/>
          <w:color w:val="000000"/>
        </w:rPr>
        <w:t xml:space="preserve">Права (требования) </w:t>
      </w:r>
      <w:r w:rsidRPr="00E1566C">
        <w:rPr>
          <w:b/>
          <w:bCs/>
        </w:rPr>
        <w:t xml:space="preserve">Общества с ограниченной ответственностью </w:t>
      </w:r>
      <w:bookmarkStart w:id="2" w:name="_Hlk168643537"/>
      <w:r w:rsidRPr="00E1566C">
        <w:rPr>
          <w:b/>
          <w:bCs/>
        </w:rPr>
        <w:t>«Сбербанк капитал» (ОГРН 1087746887678, ИНН 7736581290</w:t>
      </w:r>
      <w:r w:rsidRPr="00E1566C">
        <w:rPr>
          <w:b/>
        </w:rPr>
        <w:t>)</w:t>
      </w:r>
      <w:bookmarkEnd w:id="2"/>
      <w:r w:rsidRPr="00E1566C">
        <w:rPr>
          <w:b/>
        </w:rPr>
        <w:t xml:space="preserve"> (далее-</w:t>
      </w:r>
      <w:r w:rsidRPr="00E1566C">
        <w:rPr>
          <w:b/>
          <w:color w:val="000000"/>
        </w:rPr>
        <w:t>Продавец 1)</w:t>
      </w:r>
      <w:r w:rsidRPr="00E1566C">
        <w:rPr>
          <w:b/>
          <w:bCs/>
          <w:color w:val="000000"/>
        </w:rPr>
        <w:t xml:space="preserve"> к Обществу с ограниченной ответственностью «ЮГ ДЕВЕЛОПМЕНТ»</w:t>
      </w:r>
      <w:r w:rsidRPr="00E1566C">
        <w:rPr>
          <w:bCs/>
          <w:color w:val="000000"/>
        </w:rPr>
        <w:t xml:space="preserve"> (ИНН 7726583210, ОГРН 1077763457089) (далее – Должник), вытекающие из Договора № 4691 об открытии невозобновляемой кредитной линии от 05.09.2018 в редакции всех дополнительных соглашений, заключенных между Публичным акционерным обществом «Сбербанк России» (далее – Банк) и Должником (далее – Кредитный договор), в том числе права (требования) по договорам, заключенным в обеспечение исполнения обязательств Должника по Кредитному договору (далее – Права (требования)).</w:t>
      </w:r>
    </w:p>
    <w:p w14:paraId="55A292C4" w14:textId="77777777" w:rsidR="00C177EF" w:rsidRDefault="00C177EF" w:rsidP="00C177EF">
      <w:pPr>
        <w:ind w:firstLine="567"/>
        <w:jc w:val="both"/>
        <w:rPr>
          <w:bCs/>
          <w:color w:val="000000"/>
        </w:rPr>
      </w:pPr>
      <w:r w:rsidRPr="00E1566C">
        <w:rPr>
          <w:bCs/>
          <w:color w:val="000000"/>
        </w:rPr>
        <w:t>Размер уступаемых Прав (требований) по состоянию на 06.11.2025</w:t>
      </w:r>
      <w:r w:rsidRPr="009D24FD">
        <w:rPr>
          <w:bCs/>
          <w:color w:val="000000"/>
        </w:rPr>
        <w:t xml:space="preserve"> (включительно) составляет 12 300 000</w:t>
      </w:r>
      <w:r>
        <w:rPr>
          <w:bCs/>
          <w:color w:val="000000"/>
        </w:rPr>
        <w:t> </w:t>
      </w:r>
      <w:r w:rsidRPr="009D24FD">
        <w:rPr>
          <w:bCs/>
          <w:color w:val="000000"/>
        </w:rPr>
        <w:t>000 (Двенадцать миллиардов три</w:t>
      </w:r>
      <w:r>
        <w:rPr>
          <w:bCs/>
          <w:color w:val="000000"/>
        </w:rPr>
        <w:t>ста миллионов) рублей 00 копеек</w:t>
      </w:r>
      <w:r w:rsidRPr="009D24FD">
        <w:rPr>
          <w:bCs/>
          <w:color w:val="000000"/>
        </w:rPr>
        <w:t>, в том числе:</w:t>
      </w:r>
      <w:r>
        <w:rPr>
          <w:bCs/>
          <w:color w:val="000000"/>
        </w:rPr>
        <w:t xml:space="preserve"> </w:t>
      </w:r>
      <w:r w:rsidRPr="009D24FD">
        <w:rPr>
          <w:bCs/>
          <w:color w:val="000000"/>
        </w:rPr>
        <w:t>ссудная задолженность – 12 300 000</w:t>
      </w:r>
      <w:r>
        <w:rPr>
          <w:bCs/>
          <w:color w:val="000000"/>
        </w:rPr>
        <w:t> </w:t>
      </w:r>
      <w:r w:rsidRPr="009D24FD">
        <w:rPr>
          <w:bCs/>
          <w:color w:val="000000"/>
        </w:rPr>
        <w:t>000 (Двенадцать миллиардов триста миллионо</w:t>
      </w:r>
      <w:r>
        <w:rPr>
          <w:bCs/>
          <w:color w:val="000000"/>
        </w:rPr>
        <w:t xml:space="preserve">в) рублей 00 копеек. </w:t>
      </w:r>
    </w:p>
    <w:p w14:paraId="58E54776" w14:textId="77777777" w:rsidR="00C177EF" w:rsidRPr="00D60E07" w:rsidRDefault="00C177EF" w:rsidP="00C177EF">
      <w:pPr>
        <w:ind w:firstLine="567"/>
        <w:jc w:val="both"/>
        <w:rPr>
          <w:bCs/>
          <w:color w:val="000000"/>
        </w:rPr>
      </w:pPr>
      <w:r w:rsidRPr="008B7C91">
        <w:rPr>
          <w:bCs/>
          <w:color w:val="000000"/>
        </w:rPr>
        <w:t>Размер Прав (требований) может быть скорректирован на дату заключения договора уступки прав (требований) по результатам торгов.</w:t>
      </w:r>
    </w:p>
    <w:p w14:paraId="6EF36709" w14:textId="77777777" w:rsidR="00C177EF" w:rsidRPr="00D60E07" w:rsidRDefault="00C177EF" w:rsidP="00C177EF">
      <w:pPr>
        <w:ind w:firstLine="567"/>
        <w:jc w:val="both"/>
        <w:rPr>
          <w:bCs/>
          <w:color w:val="000000"/>
        </w:rPr>
      </w:pPr>
      <w:r w:rsidRPr="00D60E07">
        <w:rPr>
          <w:bCs/>
          <w:color w:val="000000"/>
        </w:rPr>
        <w:t>Права (требования) принадлежат Продавцу 1 на основании Договора уступки прав (требований) №12-118-24 от 27.12.2024</w:t>
      </w:r>
      <w:r>
        <w:rPr>
          <w:bCs/>
          <w:color w:val="000000"/>
        </w:rPr>
        <w:t>, заключенного между Продавцом</w:t>
      </w:r>
      <w:r w:rsidRPr="00D60E07">
        <w:rPr>
          <w:bCs/>
          <w:color w:val="000000"/>
        </w:rPr>
        <w:t xml:space="preserve"> 1 и Банком.</w:t>
      </w:r>
    </w:p>
    <w:p w14:paraId="0AC4B710" w14:textId="77777777" w:rsidR="00C177EF" w:rsidRPr="00D60E07" w:rsidRDefault="00C177EF" w:rsidP="00C177EF">
      <w:pPr>
        <w:ind w:firstLine="567"/>
        <w:jc w:val="both"/>
        <w:rPr>
          <w:bCs/>
        </w:rPr>
      </w:pPr>
      <w:r w:rsidRPr="00D60E07">
        <w:rPr>
          <w:bCs/>
          <w:color w:val="000000"/>
        </w:rPr>
        <w:t>Договоры, заключенные в обеспечение исполнения обязательств Должника по Кредитному договору: Договор последующей ипотеки № 4691/1 от 05.09.2018 в редакции всех дополнительных соглашений, Договор последующего залога №4691/2 от 05.09.2018 в редакции всех дополнительных соглашений, Договор последующего залога доли в уставном капитале общества с ограниченной ответственностью № 4691/3 от 06.09.2018 в редакции всех дополнительных соглашений, Договор поручительства №4691/4 от 05.09.2018 в редакции всех дополнительных соглашений</w:t>
      </w:r>
      <w:r>
        <w:rPr>
          <w:bCs/>
          <w:color w:val="000000"/>
        </w:rPr>
        <w:t>;</w:t>
      </w:r>
    </w:p>
    <w:p w14:paraId="37AF9EC7" w14:textId="77777777" w:rsidR="00C177EF" w:rsidRPr="00AC004E" w:rsidRDefault="00C177EF" w:rsidP="00C177EF">
      <w:pPr>
        <w:ind w:firstLine="567"/>
        <w:jc w:val="both"/>
        <w:rPr>
          <w:color w:val="000000"/>
        </w:rPr>
      </w:pPr>
      <w:r w:rsidRPr="00AC004E">
        <w:rPr>
          <w:color w:val="000000"/>
        </w:rPr>
        <w:t xml:space="preserve"> </w:t>
      </w:r>
    </w:p>
    <w:p w14:paraId="676B1A72" w14:textId="77777777" w:rsidR="00C177EF" w:rsidRPr="00D60E07" w:rsidRDefault="00C177EF" w:rsidP="00C177EF">
      <w:pPr>
        <w:ind w:firstLine="567"/>
        <w:jc w:val="both"/>
        <w:rPr>
          <w:color w:val="000000"/>
        </w:rPr>
      </w:pPr>
      <w:r w:rsidRPr="00AC004E">
        <w:rPr>
          <w:b/>
          <w:bCs/>
          <w:color w:val="000000"/>
        </w:rPr>
        <w:t>2)</w:t>
      </w:r>
      <w:r w:rsidRPr="00AC004E">
        <w:rPr>
          <w:color w:val="000000"/>
        </w:rPr>
        <w:t xml:space="preserve"> </w:t>
      </w:r>
      <w:r w:rsidRPr="003E6951">
        <w:rPr>
          <w:b/>
          <w:color w:val="000000"/>
        </w:rPr>
        <w:t>Доля в размере 100% в уставном капитале Общества с ограниченной ответственностью «ЮГ ДЕВЕЛОПМЕНТ» (ИНН 7726583210, ОГРН 1077763457089), принадлежащая Обществу с ограниченной ответственностью «КР ПЛЮС» (далее – Продавец 2)</w:t>
      </w:r>
      <w:r w:rsidRPr="00D60E07">
        <w:rPr>
          <w:color w:val="000000"/>
        </w:rPr>
        <w:t>, на основании Договора купли-продажи доли в уставном капитале Общества с ограниченной ответственностью «ЮГ ДЕВЕЛОПМЕНТ» от 24.03.2025 (далее - Доля).</w:t>
      </w:r>
    </w:p>
    <w:p w14:paraId="12E285AC" w14:textId="77777777" w:rsidR="00C177EF" w:rsidRPr="00D60E07" w:rsidRDefault="00C177EF" w:rsidP="00C177EF">
      <w:pPr>
        <w:ind w:firstLine="567"/>
        <w:jc w:val="both"/>
        <w:rPr>
          <w:color w:val="000000"/>
        </w:rPr>
      </w:pPr>
      <w:r w:rsidRPr="00D60E07">
        <w:rPr>
          <w:color w:val="000000"/>
        </w:rPr>
        <w:t xml:space="preserve">Сведения об Обществе с ограниченной ответственностью «ЮГ ДЕВЕЛОПМЕНТ» (далее также - Общество): </w:t>
      </w:r>
    </w:p>
    <w:p w14:paraId="172ECD70" w14:textId="77777777" w:rsidR="00C177EF" w:rsidRPr="00D60E07" w:rsidRDefault="00C177EF" w:rsidP="00C177EF">
      <w:pPr>
        <w:ind w:firstLine="567"/>
        <w:jc w:val="both"/>
        <w:rPr>
          <w:color w:val="000000"/>
        </w:rPr>
      </w:pPr>
      <w:r w:rsidRPr="00D60E07">
        <w:rPr>
          <w:color w:val="000000"/>
        </w:rPr>
        <w:t>Полное фирменное наименование Общества на русском языке: Общество с ограниченной ответственностью «ЮГ ДЕВЕЛОПМЕНТ».</w:t>
      </w:r>
    </w:p>
    <w:p w14:paraId="798BECC5" w14:textId="77777777" w:rsidR="00C177EF" w:rsidRPr="00D60E07" w:rsidRDefault="00C177EF" w:rsidP="00C177EF">
      <w:pPr>
        <w:ind w:firstLine="567"/>
        <w:jc w:val="both"/>
        <w:rPr>
          <w:color w:val="000000"/>
        </w:rPr>
      </w:pPr>
      <w:r w:rsidRPr="00D60E07">
        <w:rPr>
          <w:color w:val="000000"/>
        </w:rPr>
        <w:lastRenderedPageBreak/>
        <w:t>Сокращенное фирменное наименование Общества на русском языке: ООО «ЮГ ДЕВЕЛОПМЕНТ».</w:t>
      </w:r>
    </w:p>
    <w:p w14:paraId="08072C6B" w14:textId="77777777" w:rsidR="00C177EF" w:rsidRPr="00D60E07" w:rsidRDefault="00C177EF" w:rsidP="00C177EF">
      <w:pPr>
        <w:ind w:firstLine="567"/>
        <w:jc w:val="both"/>
        <w:rPr>
          <w:color w:val="000000"/>
        </w:rPr>
      </w:pPr>
      <w:r w:rsidRPr="00D60E07">
        <w:rPr>
          <w:color w:val="000000"/>
        </w:rPr>
        <w:t>Организационно-правовая форма Общества: общество с ограниченной ответственностью.</w:t>
      </w:r>
    </w:p>
    <w:p w14:paraId="163FB940" w14:textId="77777777" w:rsidR="00C177EF" w:rsidRPr="00D60E07" w:rsidRDefault="00C177EF" w:rsidP="00C177EF">
      <w:pPr>
        <w:ind w:firstLine="567"/>
        <w:jc w:val="both"/>
        <w:rPr>
          <w:color w:val="000000"/>
        </w:rPr>
      </w:pPr>
      <w:r w:rsidRPr="00D60E07">
        <w:rPr>
          <w:color w:val="000000"/>
        </w:rPr>
        <w:t>Место нахождения Общества: город Москва.</w:t>
      </w:r>
    </w:p>
    <w:p w14:paraId="25B27E74" w14:textId="77777777" w:rsidR="00C177EF" w:rsidRPr="00D60E07" w:rsidRDefault="00C177EF" w:rsidP="00C177EF">
      <w:pPr>
        <w:ind w:firstLine="567"/>
        <w:jc w:val="both"/>
        <w:rPr>
          <w:color w:val="000000"/>
        </w:rPr>
      </w:pPr>
      <w:r w:rsidRPr="00D60E07">
        <w:rPr>
          <w:color w:val="000000"/>
        </w:rPr>
        <w:t>Адрес Общества: 117105, город Москва, Варшавское ш, д. 9 стр. 1б, эт 2 пом XVII ком 23.</w:t>
      </w:r>
    </w:p>
    <w:p w14:paraId="4BA9F671" w14:textId="77777777" w:rsidR="00C177EF" w:rsidRPr="00D60E07" w:rsidRDefault="00C177EF" w:rsidP="00C177EF">
      <w:pPr>
        <w:ind w:firstLine="567"/>
        <w:jc w:val="both"/>
        <w:rPr>
          <w:color w:val="000000"/>
        </w:rPr>
      </w:pPr>
      <w:r w:rsidRPr="00D60E07">
        <w:rPr>
          <w:color w:val="000000"/>
        </w:rPr>
        <w:t>Сведения о регистрации Общества: зарегистрировано 05.12.2007 Межрайонной инспекцией Федеральной налоговой службы № 46 по г. Москве.</w:t>
      </w:r>
    </w:p>
    <w:p w14:paraId="52601FC5" w14:textId="77777777" w:rsidR="00C177EF" w:rsidRPr="00D60E07" w:rsidRDefault="00C177EF" w:rsidP="00C177EF">
      <w:pPr>
        <w:ind w:firstLine="567"/>
        <w:jc w:val="both"/>
        <w:rPr>
          <w:color w:val="000000"/>
        </w:rPr>
      </w:pPr>
      <w:r w:rsidRPr="00D60E07">
        <w:rPr>
          <w:color w:val="000000"/>
        </w:rPr>
        <w:t>ОГРН: 1077763457089</w:t>
      </w:r>
    </w:p>
    <w:p w14:paraId="4CAFB6C9" w14:textId="77777777" w:rsidR="00C177EF" w:rsidRPr="00D60E07" w:rsidRDefault="00C177EF" w:rsidP="00C177EF">
      <w:pPr>
        <w:ind w:firstLine="567"/>
        <w:jc w:val="both"/>
        <w:rPr>
          <w:color w:val="000000"/>
        </w:rPr>
      </w:pPr>
      <w:r w:rsidRPr="00D60E07">
        <w:rPr>
          <w:color w:val="000000"/>
        </w:rPr>
        <w:t>ИНН/КПП: 7726583210 / 772601001.</w:t>
      </w:r>
    </w:p>
    <w:p w14:paraId="0C041E48" w14:textId="77777777" w:rsidR="00C177EF" w:rsidRPr="00D60E07" w:rsidRDefault="00C177EF" w:rsidP="00C177EF">
      <w:pPr>
        <w:ind w:firstLine="567"/>
        <w:jc w:val="both"/>
        <w:rPr>
          <w:color w:val="000000"/>
        </w:rPr>
      </w:pPr>
      <w:r w:rsidRPr="00D60E07">
        <w:rPr>
          <w:color w:val="000000"/>
        </w:rPr>
        <w:t xml:space="preserve">Размер уставного капитала Общества – 681 271 656 (Шестьсот восемьдесят один миллион двести семьдесят одна тысяча шестьсот пятьдесят шесть) рублей 45 копеек. </w:t>
      </w:r>
    </w:p>
    <w:p w14:paraId="150A5ACB" w14:textId="77777777" w:rsidR="00C177EF" w:rsidRPr="00D60E07" w:rsidRDefault="00C177EF" w:rsidP="00C177EF">
      <w:pPr>
        <w:ind w:firstLine="567"/>
        <w:jc w:val="both"/>
        <w:rPr>
          <w:color w:val="000000"/>
        </w:rPr>
      </w:pPr>
      <w:r w:rsidRPr="00D60E07">
        <w:rPr>
          <w:color w:val="000000"/>
        </w:rPr>
        <w:t>Основной вид деятельности Общества: 68.20.2 Аренда и управление собственным или арендованным нежилым недвижимым имуществом.</w:t>
      </w:r>
    </w:p>
    <w:p w14:paraId="4949DEC9" w14:textId="77777777" w:rsidR="00C177EF" w:rsidRPr="00D60E07" w:rsidRDefault="00C177EF" w:rsidP="00C177EF">
      <w:pPr>
        <w:ind w:firstLine="567"/>
        <w:jc w:val="both"/>
        <w:rPr>
          <w:color w:val="000000"/>
        </w:rPr>
      </w:pPr>
      <w:r w:rsidRPr="00D60E07">
        <w:rPr>
          <w:color w:val="000000"/>
        </w:rPr>
        <w:t>Доля реализуется с соблюдением требований Федерального закона от 08.02.1998 № 14-ФЗ «Об обществах с ограниченной ответственностью».</w:t>
      </w:r>
    </w:p>
    <w:p w14:paraId="31F491F9" w14:textId="77777777" w:rsidR="00C177EF" w:rsidRPr="002E1764" w:rsidRDefault="00C177EF" w:rsidP="00C177EF">
      <w:pPr>
        <w:ind w:firstLine="567"/>
        <w:jc w:val="both"/>
        <w:rPr>
          <w:color w:val="000000"/>
        </w:rPr>
      </w:pPr>
      <w:r w:rsidRPr="002E1764">
        <w:rPr>
          <w:color w:val="000000"/>
        </w:rPr>
        <w:t>Доля находится в залоге у Продавца 1 на основании Договора последующего залога доли в уставном капитале общества с ограниченной ответственностью № 4691/3 от 06.09.2018, а также Договора залога доли в уставном капитале обществ с ограниченной ответственностью от 22.07.2025. Продавец 1 дает свое согласие на реализацию Продавцом 2 Доли. Продавец 1 предоставит отдельное письменное согласие на продажу Доли Продавцом 2 для целей заключения договора купли-продажи Доли по результатам торгов.</w:t>
      </w:r>
    </w:p>
    <w:p w14:paraId="0E90C5D7" w14:textId="77777777" w:rsidR="00C177EF" w:rsidRDefault="00C177EF" w:rsidP="00C177EF">
      <w:pPr>
        <w:jc w:val="both"/>
      </w:pPr>
    </w:p>
    <w:p w14:paraId="63028E6A" w14:textId="77777777" w:rsidR="00C177EF" w:rsidRDefault="00C177EF" w:rsidP="00C177EF">
      <w:pPr>
        <w:ind w:firstLine="567"/>
        <w:jc w:val="both"/>
      </w:pPr>
    </w:p>
    <w:p w14:paraId="741E5305" w14:textId="77777777" w:rsidR="00C177EF" w:rsidRPr="00B701F7" w:rsidRDefault="00C177EF" w:rsidP="00C177EF">
      <w:pPr>
        <w:ind w:right="-57"/>
        <w:jc w:val="center"/>
        <w:rPr>
          <w:bCs/>
        </w:rPr>
      </w:pPr>
      <w:r w:rsidRPr="00B701F7">
        <w:rPr>
          <w:b/>
          <w:bCs/>
        </w:rPr>
        <w:t xml:space="preserve">Начальная цена Лота – 17 100 000 001 (Семнадцать миллиардов сто миллионов один) рубль 00 копеек </w:t>
      </w:r>
      <w:r w:rsidRPr="00F3380D">
        <w:rPr>
          <w:bCs/>
        </w:rPr>
        <w:t>(НДС не облагается),</w:t>
      </w:r>
      <w:r w:rsidRPr="00B701F7">
        <w:rPr>
          <w:b/>
          <w:bCs/>
        </w:rPr>
        <w:t xml:space="preserve"> </w:t>
      </w:r>
      <w:r w:rsidRPr="00B701F7">
        <w:rPr>
          <w:bCs/>
        </w:rPr>
        <w:t>из которых:</w:t>
      </w:r>
    </w:p>
    <w:p w14:paraId="4A63D0D7" w14:textId="77777777" w:rsidR="00C177EF" w:rsidRPr="00B701F7" w:rsidRDefault="00C177EF" w:rsidP="00C177EF">
      <w:pPr>
        <w:ind w:right="-57"/>
        <w:jc w:val="center"/>
        <w:rPr>
          <w:bCs/>
        </w:rPr>
      </w:pPr>
      <w:r w:rsidRPr="00B701F7">
        <w:rPr>
          <w:bCs/>
        </w:rPr>
        <w:t>Начальная цена Прав (требований) – 12 300 000</w:t>
      </w:r>
      <w:r>
        <w:rPr>
          <w:bCs/>
        </w:rPr>
        <w:t> </w:t>
      </w:r>
      <w:r w:rsidRPr="00B701F7">
        <w:rPr>
          <w:bCs/>
        </w:rPr>
        <w:t>000 (Двенадцать миллиардов триста миллионов) рублей 00 копеек (НДС не облагается);</w:t>
      </w:r>
    </w:p>
    <w:p w14:paraId="724FA2D7" w14:textId="77777777" w:rsidR="00C177EF" w:rsidRPr="00B701F7" w:rsidRDefault="00C177EF" w:rsidP="00C177EF">
      <w:pPr>
        <w:ind w:right="-57"/>
        <w:jc w:val="center"/>
        <w:rPr>
          <w:bCs/>
        </w:rPr>
      </w:pPr>
      <w:r w:rsidRPr="00B701F7">
        <w:rPr>
          <w:bCs/>
        </w:rPr>
        <w:t>Начальная цена Доли – 4 800 000</w:t>
      </w:r>
      <w:r>
        <w:rPr>
          <w:bCs/>
        </w:rPr>
        <w:t> </w:t>
      </w:r>
      <w:r w:rsidRPr="00B701F7">
        <w:rPr>
          <w:bCs/>
        </w:rPr>
        <w:t>001 (Четыре миллиарда восемьсот миллионов один) рубль 00 копеек (НДС не облагается).</w:t>
      </w:r>
    </w:p>
    <w:p w14:paraId="74271108" w14:textId="77777777" w:rsidR="00C177EF" w:rsidRPr="00B701F7" w:rsidRDefault="00C177EF" w:rsidP="00C177EF">
      <w:pPr>
        <w:ind w:right="-57"/>
        <w:jc w:val="center"/>
        <w:rPr>
          <w:b/>
          <w:bCs/>
        </w:rPr>
      </w:pPr>
    </w:p>
    <w:p w14:paraId="19C554B9" w14:textId="77777777" w:rsidR="00C177EF" w:rsidRPr="00F3380D" w:rsidRDefault="00C177EF" w:rsidP="00C177EF">
      <w:pPr>
        <w:ind w:right="-57"/>
        <w:jc w:val="center"/>
        <w:rPr>
          <w:bCs/>
        </w:rPr>
      </w:pPr>
      <w:r w:rsidRPr="00B701F7">
        <w:rPr>
          <w:b/>
          <w:bCs/>
        </w:rPr>
        <w:t>Минимальная цена Лота – 12 300 000</w:t>
      </w:r>
      <w:r>
        <w:rPr>
          <w:b/>
          <w:bCs/>
        </w:rPr>
        <w:t> </w:t>
      </w:r>
      <w:r w:rsidRPr="00B701F7">
        <w:rPr>
          <w:b/>
          <w:bCs/>
        </w:rPr>
        <w:t>001 (Двенадцать миллиардов триста миллионов один) рубль 00 копеек</w:t>
      </w:r>
      <w:r w:rsidRPr="00845C21">
        <w:rPr>
          <w:b/>
          <w:bCs/>
        </w:rPr>
        <w:t xml:space="preserve"> </w:t>
      </w:r>
      <w:r w:rsidRPr="00F3380D">
        <w:rPr>
          <w:bCs/>
        </w:rPr>
        <w:t>(НДС не облагается), из которых:</w:t>
      </w:r>
    </w:p>
    <w:p w14:paraId="424FF794" w14:textId="77777777" w:rsidR="00C177EF" w:rsidRPr="00845C21" w:rsidRDefault="00C177EF" w:rsidP="00C177EF">
      <w:pPr>
        <w:ind w:right="-57"/>
        <w:jc w:val="center"/>
        <w:rPr>
          <w:bCs/>
        </w:rPr>
      </w:pPr>
      <w:r w:rsidRPr="00F3380D">
        <w:rPr>
          <w:bCs/>
        </w:rPr>
        <w:t>Минимальная цена Прав (требований) - 12 300 000 000</w:t>
      </w:r>
      <w:r w:rsidRPr="00845C21">
        <w:rPr>
          <w:bCs/>
        </w:rPr>
        <w:t xml:space="preserve"> (Двенадцать миллиардов триста миллионов) рублей 00 копеек (НДС не облагается);</w:t>
      </w:r>
    </w:p>
    <w:p w14:paraId="10D9AF5A" w14:textId="77777777" w:rsidR="00C177EF" w:rsidRPr="00845C21" w:rsidRDefault="00C177EF" w:rsidP="00C177EF">
      <w:pPr>
        <w:ind w:right="-57"/>
        <w:jc w:val="center"/>
        <w:rPr>
          <w:bCs/>
          <w:highlight w:val="yellow"/>
        </w:rPr>
      </w:pPr>
      <w:r w:rsidRPr="00845C21">
        <w:rPr>
          <w:bCs/>
        </w:rPr>
        <w:t>Минимальная цена Доли – 1 (Один) рубль 00 копеек (НДС не облагается).</w:t>
      </w:r>
    </w:p>
    <w:p w14:paraId="0A28C739" w14:textId="77777777" w:rsidR="00C177EF" w:rsidRPr="00845C21" w:rsidRDefault="00C177EF" w:rsidP="00C177EF">
      <w:pPr>
        <w:ind w:right="-57"/>
        <w:jc w:val="center"/>
        <w:rPr>
          <w:bCs/>
          <w:highlight w:val="yellow"/>
        </w:rPr>
      </w:pPr>
    </w:p>
    <w:p w14:paraId="596F79AC" w14:textId="77777777" w:rsidR="00C177EF" w:rsidRPr="00B701F7" w:rsidRDefault="00C177EF" w:rsidP="00C177EF">
      <w:pPr>
        <w:ind w:right="-57"/>
        <w:rPr>
          <w:b/>
          <w:bCs/>
        </w:rPr>
      </w:pPr>
    </w:p>
    <w:p w14:paraId="249B9C85" w14:textId="77777777" w:rsidR="00C177EF" w:rsidRPr="00B701F7" w:rsidRDefault="00C177EF" w:rsidP="00C177EF">
      <w:pPr>
        <w:ind w:right="-57"/>
        <w:jc w:val="center"/>
        <w:rPr>
          <w:b/>
          <w:bCs/>
        </w:rPr>
      </w:pPr>
      <w:r w:rsidRPr="00B701F7">
        <w:rPr>
          <w:b/>
          <w:bCs/>
        </w:rPr>
        <w:t>Сумма задатка – 200 000 000 (Двести миллионов) рублей 00 копеек.</w:t>
      </w:r>
    </w:p>
    <w:p w14:paraId="00D0566A" w14:textId="77777777" w:rsidR="00C177EF" w:rsidRPr="00B701F7" w:rsidRDefault="00C177EF" w:rsidP="00C177EF">
      <w:pPr>
        <w:ind w:right="-57"/>
        <w:jc w:val="center"/>
        <w:rPr>
          <w:b/>
          <w:bCs/>
        </w:rPr>
      </w:pPr>
    </w:p>
    <w:p w14:paraId="538FC78B" w14:textId="77777777" w:rsidR="00C177EF" w:rsidRPr="00B701F7" w:rsidRDefault="00C177EF" w:rsidP="00C177EF">
      <w:pPr>
        <w:ind w:right="-57"/>
        <w:jc w:val="center"/>
        <w:rPr>
          <w:b/>
          <w:bCs/>
        </w:rPr>
      </w:pPr>
      <w:r w:rsidRPr="00B701F7">
        <w:rPr>
          <w:b/>
          <w:bCs/>
        </w:rPr>
        <w:t>Шаг аукциона на повышение – 10 000 000 (Десять миллионов) рублей 00 копеек.</w:t>
      </w:r>
    </w:p>
    <w:p w14:paraId="4DE711B0" w14:textId="77777777" w:rsidR="00C177EF" w:rsidRPr="00B701F7" w:rsidRDefault="00C177EF" w:rsidP="00C177EF">
      <w:pPr>
        <w:ind w:right="-57"/>
        <w:jc w:val="center"/>
        <w:rPr>
          <w:b/>
          <w:bCs/>
        </w:rPr>
      </w:pPr>
    </w:p>
    <w:p w14:paraId="349E6B59" w14:textId="77777777" w:rsidR="00C177EF" w:rsidRDefault="00C177EF" w:rsidP="00C177EF">
      <w:pPr>
        <w:ind w:right="-57"/>
        <w:jc w:val="center"/>
        <w:rPr>
          <w:b/>
          <w:bCs/>
        </w:rPr>
      </w:pPr>
      <w:r w:rsidRPr="00B701F7">
        <w:rPr>
          <w:b/>
          <w:bCs/>
        </w:rPr>
        <w:t>Шаг аукциона на понижение – 300</w:t>
      </w:r>
      <w:r w:rsidRPr="00845C21">
        <w:rPr>
          <w:b/>
          <w:bCs/>
        </w:rPr>
        <w:t xml:space="preserve"> 000</w:t>
      </w:r>
      <w:r>
        <w:rPr>
          <w:b/>
          <w:bCs/>
        </w:rPr>
        <w:t> </w:t>
      </w:r>
      <w:r w:rsidRPr="00845C21">
        <w:rPr>
          <w:b/>
          <w:bCs/>
        </w:rPr>
        <w:t>000 (Три</w:t>
      </w:r>
      <w:r>
        <w:rPr>
          <w:b/>
          <w:bCs/>
        </w:rPr>
        <w:t>ста миллионов) рублей 00 копеек.</w:t>
      </w:r>
    </w:p>
    <w:p w14:paraId="3C890A14" w14:textId="77777777" w:rsidR="00C177EF" w:rsidRDefault="00C177EF" w:rsidP="00C177EF">
      <w:pPr>
        <w:ind w:right="-57"/>
        <w:jc w:val="center"/>
        <w:rPr>
          <w:b/>
          <w:bCs/>
        </w:rPr>
      </w:pPr>
    </w:p>
    <w:p w14:paraId="70546573" w14:textId="77777777" w:rsidR="00C177EF" w:rsidRPr="00152ADE" w:rsidRDefault="00C177EF" w:rsidP="00C177EF">
      <w:pPr>
        <w:ind w:right="-57"/>
        <w:jc w:val="center"/>
        <w:rPr>
          <w:bCs/>
          <w:i/>
        </w:rPr>
      </w:pPr>
      <w:r w:rsidRPr="00152ADE">
        <w:rPr>
          <w:bCs/>
          <w:i/>
        </w:rPr>
        <w:t xml:space="preserve">При повышении/понижении начальной цены Лота в ходе проведения торгов цена продажи Прав (требований) остается неизменной (равной начальной цене Прав (требований)), при этом повышается/понижается </w:t>
      </w:r>
      <w:r>
        <w:rPr>
          <w:bCs/>
          <w:i/>
        </w:rPr>
        <w:t xml:space="preserve">начальная </w:t>
      </w:r>
      <w:r w:rsidRPr="00152ADE">
        <w:rPr>
          <w:bCs/>
          <w:i/>
        </w:rPr>
        <w:t>цена Доли.</w:t>
      </w:r>
      <w:r>
        <w:rPr>
          <w:bCs/>
          <w:i/>
        </w:rPr>
        <w:t xml:space="preserve"> </w:t>
      </w:r>
    </w:p>
    <w:p w14:paraId="1C8DFC5A" w14:textId="77777777" w:rsidR="000C7D10" w:rsidRDefault="000C7D10" w:rsidP="00DB2B75">
      <w:pPr>
        <w:ind w:right="76"/>
        <w:jc w:val="both"/>
      </w:pPr>
    </w:p>
    <w:p w14:paraId="6749B13A" w14:textId="77777777" w:rsidR="00C177EF" w:rsidRDefault="00C177EF" w:rsidP="00DB2B75">
      <w:pPr>
        <w:ind w:right="76"/>
        <w:jc w:val="both"/>
      </w:pPr>
    </w:p>
    <w:p w14:paraId="6540CC63" w14:textId="27705C34" w:rsidR="00B8470B" w:rsidRPr="00BB3EC5" w:rsidRDefault="00BB3EC5" w:rsidP="00DB2B75">
      <w:pPr>
        <w:ind w:right="76"/>
        <w:jc w:val="both"/>
        <w:rPr>
          <w:b/>
        </w:rPr>
      </w:pPr>
      <w:r>
        <w:t xml:space="preserve">поступила и допущена к участию одна заявка, </w:t>
      </w:r>
      <w:r w:rsidR="00B8470B" w:rsidRPr="002A0344">
        <w:rPr>
          <w:b/>
        </w:rPr>
        <w:t>Организатором</w:t>
      </w:r>
      <w:r w:rsidR="004A5910" w:rsidRPr="002A0344">
        <w:rPr>
          <w:b/>
        </w:rPr>
        <w:t xml:space="preserve"> аукцион</w:t>
      </w:r>
      <w:r w:rsidR="00B8470B" w:rsidRPr="002A0344">
        <w:rPr>
          <w:b/>
        </w:rPr>
        <w:t>а –</w:t>
      </w:r>
      <w:r w:rsidR="007F0677" w:rsidRPr="007F0677">
        <w:rPr>
          <w:b/>
        </w:rPr>
        <w:t xml:space="preserve"> </w:t>
      </w:r>
      <w:r w:rsidR="00B8470B" w:rsidRPr="008670C5">
        <w:rPr>
          <w:b/>
        </w:rPr>
        <w:t>Акционерное общество «Российский аукционный дом»</w:t>
      </w:r>
      <w:r w:rsidR="00B8470B" w:rsidRPr="002A0344">
        <w:rPr>
          <w:b/>
        </w:rPr>
        <w:t>, принято ре</w:t>
      </w:r>
      <w:r w:rsidR="004A5910" w:rsidRPr="002A0344">
        <w:rPr>
          <w:b/>
        </w:rPr>
        <w:t>шение</w:t>
      </w:r>
      <w:r w:rsidR="00B8470B" w:rsidRPr="00BB3EC5">
        <w:rPr>
          <w:b/>
        </w:rPr>
        <w:t xml:space="preserve"> призна</w:t>
      </w:r>
      <w:r w:rsidRPr="00BB3EC5">
        <w:rPr>
          <w:b/>
        </w:rPr>
        <w:t>ть</w:t>
      </w:r>
      <w:r w:rsidR="00B8470B" w:rsidRPr="00BB3EC5">
        <w:rPr>
          <w:b/>
        </w:rPr>
        <w:t xml:space="preserve"> </w:t>
      </w:r>
      <w:r w:rsidR="002664B2" w:rsidRPr="002664B2">
        <w:rPr>
          <w:b/>
        </w:rPr>
        <w:t>аукцион</w:t>
      </w:r>
      <w:r w:rsidRPr="00BB3EC5">
        <w:rPr>
          <w:b/>
        </w:rPr>
        <w:t xml:space="preserve"> </w:t>
      </w:r>
      <w:r w:rsidR="00B8470B" w:rsidRPr="00BB3EC5">
        <w:rPr>
          <w:b/>
        </w:rPr>
        <w:t>несостоявшимся.</w:t>
      </w:r>
    </w:p>
    <w:p w14:paraId="01EDE8A8" w14:textId="77777777" w:rsidR="00B8470B" w:rsidRDefault="00B8470B" w:rsidP="005C019F">
      <w:pPr>
        <w:ind w:firstLine="567"/>
        <w:jc w:val="both"/>
      </w:pPr>
    </w:p>
    <w:p w14:paraId="2016BFAB" w14:textId="77777777" w:rsidR="00061F2C" w:rsidRDefault="00061F2C" w:rsidP="00B8470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jc w:val="both"/>
        <w:rPr>
          <w:b/>
          <w:color w:val="000000"/>
        </w:rPr>
      </w:pPr>
    </w:p>
    <w:p w14:paraId="717BD97F" w14:textId="77777777" w:rsidR="00061F2C" w:rsidRDefault="00061F2C" w:rsidP="00B8470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jc w:val="both"/>
        <w:rPr>
          <w:b/>
          <w:color w:val="000000"/>
        </w:rPr>
      </w:pPr>
    </w:p>
    <w:p w14:paraId="00FEF156" w14:textId="77777777" w:rsidR="00061F2C" w:rsidRDefault="00061F2C" w:rsidP="00B8470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jc w:val="both"/>
        <w:rPr>
          <w:b/>
          <w:color w:val="000000"/>
        </w:rPr>
      </w:pPr>
    </w:p>
    <w:p w14:paraId="2B7AB801" w14:textId="77777777" w:rsidR="00061F2C" w:rsidRDefault="00061F2C" w:rsidP="00B8470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jc w:val="both"/>
        <w:rPr>
          <w:b/>
          <w:color w:val="000000"/>
        </w:rPr>
      </w:pPr>
    </w:p>
    <w:p w14:paraId="01BC8AF9" w14:textId="77777777" w:rsidR="00061F2C" w:rsidRDefault="00061F2C" w:rsidP="00B8470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jc w:val="both"/>
        <w:rPr>
          <w:b/>
          <w:color w:val="000000"/>
        </w:rPr>
      </w:pPr>
    </w:p>
    <w:p w14:paraId="3F99DBB1" w14:textId="08AA20E4" w:rsidR="00B8470B" w:rsidRPr="005C019F" w:rsidRDefault="00B8470B" w:rsidP="00B8470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jc w:val="both"/>
        <w:rPr>
          <w:b/>
          <w:color w:val="000000"/>
        </w:rPr>
      </w:pPr>
      <w:r w:rsidRPr="005C019F">
        <w:rPr>
          <w:b/>
          <w:color w:val="000000"/>
        </w:rPr>
        <w:t xml:space="preserve">Данные заявителя, признанного участником </w:t>
      </w:r>
      <w:r w:rsidR="002664B2" w:rsidRPr="005C019F">
        <w:rPr>
          <w:b/>
        </w:rPr>
        <w:t>аукцион</w:t>
      </w:r>
      <w:r w:rsidRPr="005C019F">
        <w:rPr>
          <w:b/>
          <w:color w:val="000000"/>
        </w:rPr>
        <w:t>а:</w:t>
      </w:r>
    </w:p>
    <w:p w14:paraId="0C8DF13E" w14:textId="77777777" w:rsidR="00B8470B" w:rsidRPr="00C649C3" w:rsidRDefault="00B8470B" w:rsidP="00B8470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jc w:val="right"/>
        <w:rPr>
          <w:b/>
        </w:rPr>
      </w:pPr>
      <w:r w:rsidRPr="00C649C3">
        <w:rPr>
          <w:b/>
          <w:color w:val="000000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1494"/>
        <w:gridCol w:w="1920"/>
        <w:gridCol w:w="2061"/>
        <w:gridCol w:w="1831"/>
        <w:gridCol w:w="1545"/>
      </w:tblGrid>
      <w:tr w:rsidR="00B8470B" w:rsidRPr="0040685C" w14:paraId="3FD748C6" w14:textId="77777777" w:rsidTr="000C7D10">
        <w:tc>
          <w:tcPr>
            <w:tcW w:w="0" w:type="auto"/>
          </w:tcPr>
          <w:p w14:paraId="3C6C8621" w14:textId="77777777" w:rsidR="00B8470B" w:rsidRPr="0040685C" w:rsidRDefault="00B8470B" w:rsidP="00234E50">
            <w:pPr>
              <w:rPr>
                <w:b/>
                <w:sz w:val="20"/>
                <w:szCs w:val="20"/>
              </w:rPr>
            </w:pPr>
            <w:r w:rsidRPr="0040685C">
              <w:rPr>
                <w:b/>
                <w:sz w:val="20"/>
                <w:szCs w:val="20"/>
              </w:rPr>
              <w:t>Наименование</w:t>
            </w:r>
          </w:p>
          <w:p w14:paraId="2A627914" w14:textId="77777777" w:rsidR="00B8470B" w:rsidRPr="0040685C" w:rsidRDefault="00B8470B" w:rsidP="00234E50">
            <w:pPr>
              <w:rPr>
                <w:b/>
                <w:sz w:val="20"/>
                <w:szCs w:val="20"/>
              </w:rPr>
            </w:pPr>
            <w:r w:rsidRPr="0040685C">
              <w:rPr>
                <w:b/>
                <w:sz w:val="20"/>
                <w:szCs w:val="20"/>
              </w:rPr>
              <w:t>заявителя, ИНН</w:t>
            </w:r>
          </w:p>
          <w:p w14:paraId="1ECBCCFC" w14:textId="77777777" w:rsidR="00B8470B" w:rsidRPr="00B8470B" w:rsidRDefault="00B8470B" w:rsidP="00234E50">
            <w:pPr>
              <w:rPr>
                <w:b/>
                <w:sz w:val="20"/>
                <w:szCs w:val="20"/>
              </w:rPr>
            </w:pPr>
            <w:r w:rsidRPr="0040685C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0" w:type="auto"/>
          </w:tcPr>
          <w:p w14:paraId="0B83956D" w14:textId="77777777" w:rsidR="00B8470B" w:rsidRPr="0040685C" w:rsidRDefault="00B8470B" w:rsidP="00234E50">
            <w:pPr>
              <w:rPr>
                <w:b/>
                <w:sz w:val="20"/>
                <w:szCs w:val="20"/>
              </w:rPr>
            </w:pPr>
            <w:r w:rsidRPr="0040685C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0" w:type="auto"/>
          </w:tcPr>
          <w:p w14:paraId="52081AB6" w14:textId="77777777" w:rsidR="00B8470B" w:rsidRPr="0040685C" w:rsidRDefault="00B8470B" w:rsidP="004A5910">
            <w:pPr>
              <w:rPr>
                <w:b/>
                <w:sz w:val="20"/>
                <w:szCs w:val="20"/>
              </w:rPr>
            </w:pPr>
            <w:r w:rsidRPr="0040685C">
              <w:rPr>
                <w:b/>
                <w:sz w:val="20"/>
                <w:szCs w:val="20"/>
              </w:rPr>
              <w:t xml:space="preserve">Соответствие заявки на участие в </w:t>
            </w:r>
            <w:r w:rsidR="004A5910" w:rsidRPr="004A5910">
              <w:rPr>
                <w:b/>
                <w:sz w:val="20"/>
                <w:szCs w:val="20"/>
              </w:rPr>
              <w:t>аукцион</w:t>
            </w:r>
            <w:r>
              <w:rPr>
                <w:b/>
                <w:sz w:val="20"/>
                <w:szCs w:val="20"/>
              </w:rPr>
              <w:t>е</w:t>
            </w:r>
            <w:r w:rsidRPr="0040685C">
              <w:rPr>
                <w:b/>
                <w:sz w:val="20"/>
                <w:szCs w:val="20"/>
              </w:rPr>
              <w:t xml:space="preserve"> установленным требованиям (1)</w:t>
            </w:r>
          </w:p>
        </w:tc>
        <w:tc>
          <w:tcPr>
            <w:tcW w:w="0" w:type="auto"/>
          </w:tcPr>
          <w:p w14:paraId="1BF5A717" w14:textId="77777777" w:rsidR="00B8470B" w:rsidRPr="0040685C" w:rsidRDefault="00B8470B" w:rsidP="00234E50">
            <w:pPr>
              <w:rPr>
                <w:b/>
                <w:sz w:val="20"/>
                <w:szCs w:val="20"/>
              </w:rPr>
            </w:pPr>
            <w:r w:rsidRPr="0040685C">
              <w:rPr>
                <w:b/>
                <w:sz w:val="20"/>
                <w:szCs w:val="20"/>
              </w:rPr>
              <w:t>Соответствие представленных заявителем документов установленным к ним требованиям  (2)</w:t>
            </w:r>
          </w:p>
        </w:tc>
        <w:tc>
          <w:tcPr>
            <w:tcW w:w="0" w:type="auto"/>
          </w:tcPr>
          <w:p w14:paraId="3A17D135" w14:textId="77777777" w:rsidR="00B8470B" w:rsidRPr="0040685C" w:rsidRDefault="00B8470B" w:rsidP="00234E50">
            <w:pPr>
              <w:rPr>
                <w:b/>
                <w:sz w:val="20"/>
                <w:szCs w:val="20"/>
              </w:rPr>
            </w:pPr>
            <w:r w:rsidRPr="0040685C">
              <w:rPr>
                <w:b/>
                <w:sz w:val="20"/>
                <w:szCs w:val="20"/>
              </w:rPr>
              <w:t xml:space="preserve">Поступление задатка на указанный в сообщении о проведении </w:t>
            </w:r>
            <w:r w:rsidR="0069119F">
              <w:rPr>
                <w:b/>
                <w:sz w:val="20"/>
                <w:szCs w:val="20"/>
              </w:rPr>
              <w:t>процедуры</w:t>
            </w:r>
            <w:r w:rsidR="0069119F" w:rsidRPr="0040685C">
              <w:rPr>
                <w:b/>
                <w:sz w:val="20"/>
                <w:szCs w:val="20"/>
              </w:rPr>
              <w:t xml:space="preserve"> </w:t>
            </w:r>
            <w:r w:rsidRPr="0040685C">
              <w:rPr>
                <w:b/>
                <w:sz w:val="20"/>
                <w:szCs w:val="20"/>
              </w:rPr>
              <w:t>счет на дату составления настоящего</w:t>
            </w:r>
          </w:p>
          <w:p w14:paraId="3EC1AC68" w14:textId="77777777" w:rsidR="00B8470B" w:rsidRPr="0040685C" w:rsidRDefault="00B8470B" w:rsidP="00234E50">
            <w:pPr>
              <w:rPr>
                <w:b/>
                <w:sz w:val="20"/>
                <w:szCs w:val="20"/>
              </w:rPr>
            </w:pPr>
            <w:r w:rsidRPr="0040685C">
              <w:rPr>
                <w:b/>
                <w:sz w:val="20"/>
                <w:szCs w:val="20"/>
              </w:rPr>
              <w:t>Протокола (3)</w:t>
            </w:r>
          </w:p>
        </w:tc>
        <w:tc>
          <w:tcPr>
            <w:tcW w:w="0" w:type="auto"/>
          </w:tcPr>
          <w:p w14:paraId="26FFD691" w14:textId="77777777" w:rsidR="00B8470B" w:rsidRPr="0069119F" w:rsidRDefault="00B8470B" w:rsidP="0069119F">
            <w:r w:rsidRPr="0040685C">
              <w:rPr>
                <w:b/>
                <w:sz w:val="20"/>
                <w:szCs w:val="20"/>
              </w:rPr>
              <w:t xml:space="preserve">Решение организатора </w:t>
            </w:r>
            <w:r w:rsidR="0069119F">
              <w:rPr>
                <w:b/>
                <w:sz w:val="20"/>
                <w:szCs w:val="20"/>
              </w:rPr>
              <w:t>процедуры</w:t>
            </w:r>
            <w:r w:rsidR="0069119F">
              <w:t xml:space="preserve"> </w:t>
            </w:r>
            <w:r w:rsidRPr="0040685C">
              <w:rPr>
                <w:b/>
                <w:sz w:val="20"/>
                <w:szCs w:val="20"/>
              </w:rPr>
              <w:t>(4)</w:t>
            </w:r>
          </w:p>
        </w:tc>
      </w:tr>
      <w:tr w:rsidR="00B8470B" w:rsidRPr="00B8470B" w14:paraId="64E08C61" w14:textId="77777777" w:rsidTr="000C7D10">
        <w:tc>
          <w:tcPr>
            <w:tcW w:w="0" w:type="auto"/>
          </w:tcPr>
          <w:p w14:paraId="10DF193C" w14:textId="55DFA854" w:rsidR="00C177EF" w:rsidRPr="00032C2D" w:rsidRDefault="00C177EF" w:rsidP="00C177E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Акционерное общество «Управление активами»</w:t>
            </w:r>
            <w:r w:rsidR="0077159B">
              <w:rPr>
                <w:sz w:val="20"/>
                <w:szCs w:val="20"/>
              </w:rPr>
              <w:t xml:space="preserve">, </w:t>
            </w:r>
            <w:r w:rsidR="0077159B" w:rsidRPr="0077159B">
              <w:rPr>
                <w:sz w:val="20"/>
                <w:szCs w:val="20"/>
              </w:rPr>
              <w:t>ИНН 9707052909 </w:t>
            </w:r>
          </w:p>
          <w:p w14:paraId="53E43DD1" w14:textId="3FC55873" w:rsidR="00B8470B" w:rsidRPr="000C7D10" w:rsidRDefault="00B8470B" w:rsidP="000C7D10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E164F5E" w14:textId="45629DDA" w:rsidR="00B8470B" w:rsidRPr="00F454A2" w:rsidRDefault="00C177EF" w:rsidP="00234E5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404169</w:t>
            </w:r>
            <w:r w:rsidRPr="004371F4">
              <w:rPr>
                <w:sz w:val="20"/>
                <w:szCs w:val="20"/>
                <w:lang w:val="en-US"/>
              </w:rPr>
              <w:t>-ДП,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18</w:t>
            </w:r>
            <w:r w:rsidRPr="004371F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4371F4">
              <w:rPr>
                <w:sz w:val="20"/>
                <w:szCs w:val="20"/>
                <w:lang w:val="en-US"/>
              </w:rPr>
              <w:t>.2025 г. в 1</w:t>
            </w:r>
            <w:r>
              <w:rPr>
                <w:sz w:val="20"/>
                <w:szCs w:val="20"/>
              </w:rPr>
              <w:t>2</w:t>
            </w:r>
            <w:r w:rsidRPr="004371F4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>43</w:t>
            </w:r>
            <w:r w:rsidRPr="004371F4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>4</w:t>
            </w:r>
            <w:r w:rsidR="0077087C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68EFC30E" w14:textId="77777777" w:rsidR="00B8470B" w:rsidRPr="00F454A2" w:rsidRDefault="00B8470B" w:rsidP="00234E50">
            <w:pPr>
              <w:rPr>
                <w:sz w:val="20"/>
                <w:szCs w:val="20"/>
                <w:lang w:val="en-US"/>
              </w:rPr>
            </w:pPr>
            <w:r w:rsidRPr="00F454A2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0" w:type="auto"/>
          </w:tcPr>
          <w:p w14:paraId="511ADE4E" w14:textId="77777777" w:rsidR="00B8470B" w:rsidRPr="00F454A2" w:rsidRDefault="00B8470B" w:rsidP="00234E50">
            <w:pPr>
              <w:rPr>
                <w:sz w:val="20"/>
                <w:szCs w:val="20"/>
                <w:lang w:val="en-US"/>
              </w:rPr>
            </w:pPr>
            <w:r w:rsidRPr="00F454A2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0" w:type="auto"/>
          </w:tcPr>
          <w:p w14:paraId="0ECF3799" w14:textId="77777777" w:rsidR="00B8470B" w:rsidRPr="00F454A2" w:rsidRDefault="00B8470B" w:rsidP="009C54F3">
            <w:pPr>
              <w:rPr>
                <w:sz w:val="20"/>
                <w:szCs w:val="20"/>
                <w:lang w:val="en-US"/>
              </w:rPr>
            </w:pPr>
            <w:r w:rsidRPr="00F454A2">
              <w:rPr>
                <w:sz w:val="20"/>
                <w:szCs w:val="20"/>
                <w:lang w:val="en-US"/>
              </w:rPr>
              <w:t>Поступил</w:t>
            </w:r>
          </w:p>
        </w:tc>
        <w:tc>
          <w:tcPr>
            <w:tcW w:w="0" w:type="auto"/>
          </w:tcPr>
          <w:p w14:paraId="3E949337" w14:textId="77777777" w:rsidR="00B8470B" w:rsidRPr="000C7D10" w:rsidRDefault="00B8470B" w:rsidP="00234E50">
            <w:pPr>
              <w:rPr>
                <w:sz w:val="20"/>
                <w:szCs w:val="20"/>
              </w:rPr>
            </w:pPr>
            <w:r w:rsidRPr="000C7D10">
              <w:rPr>
                <w:sz w:val="20"/>
                <w:szCs w:val="20"/>
              </w:rPr>
              <w:t>Допустить к участию в торгах</w:t>
            </w:r>
          </w:p>
        </w:tc>
      </w:tr>
    </w:tbl>
    <w:p w14:paraId="1576588E" w14:textId="77777777" w:rsidR="007F337C" w:rsidRDefault="007F337C" w:rsidP="00242F61">
      <w:pPr>
        <w:jc w:val="both"/>
      </w:pPr>
    </w:p>
    <w:p w14:paraId="39101993" w14:textId="77777777" w:rsidR="00C177EF" w:rsidRPr="00F32B55" w:rsidRDefault="00C177EF" w:rsidP="00C177EF">
      <w:pPr>
        <w:ind w:right="-57" w:firstLine="540"/>
        <w:jc w:val="both"/>
      </w:pPr>
      <w:r w:rsidRPr="00F32B55">
        <w:t xml:space="preserve">В случае признания торгов несостоявшимися по причине допуска Единственного участника торгов, Договоры по результатам торгов заключаются Продавцами с </w:t>
      </w:r>
      <w:r w:rsidRPr="00F32B55">
        <w:rPr>
          <w:b/>
        </w:rPr>
        <w:t>Единственным участником</w:t>
      </w:r>
      <w:r w:rsidRPr="00F32B55">
        <w:t xml:space="preserve"> торгов по предложенной им в Заявке на участие в торгах цене (но не менее минимальной цены Лота) в срок не позднее </w:t>
      </w:r>
      <w:r w:rsidRPr="001C1FF9">
        <w:rPr>
          <w:b/>
        </w:rPr>
        <w:t>3 (Трех) рабочих дней</w:t>
      </w:r>
      <w:r w:rsidRPr="00F32B55">
        <w:t xml:space="preserve"> с даты признания торгов несостоявшимися. </w:t>
      </w:r>
      <w:r w:rsidRPr="00F32B55">
        <w:rPr>
          <w:b/>
        </w:rPr>
        <w:t xml:space="preserve">При этом для Единственного участника торгов заключение Договоров по результатам торгов является обязательным. </w:t>
      </w:r>
    </w:p>
    <w:p w14:paraId="766020D8" w14:textId="77777777" w:rsidR="00D4187F" w:rsidRDefault="00D4187F" w:rsidP="00C177EF">
      <w:pPr>
        <w:ind w:firstLine="567"/>
        <w:jc w:val="both"/>
      </w:pPr>
    </w:p>
    <w:p w14:paraId="317EE6E7" w14:textId="1EA33620" w:rsidR="00C177EF" w:rsidRPr="001B74AB" w:rsidRDefault="00C177EF" w:rsidP="00C177EF">
      <w:pPr>
        <w:ind w:firstLine="567"/>
        <w:jc w:val="both"/>
      </w:pPr>
      <w:r w:rsidRPr="001B74AB">
        <w:t xml:space="preserve">В случае, если для заключения Договоров по результатам торгов </w:t>
      </w:r>
      <w:r>
        <w:t>Продавцам</w:t>
      </w:r>
      <w:r w:rsidRPr="001B74AB">
        <w:t xml:space="preserve"> потребуется получение согласия/разрешения государственного органа срок заключения договоров увеличивается на срок получения такого согласия/раз</w:t>
      </w:r>
      <w:r>
        <w:t>решения, но не более 60 (Ш</w:t>
      </w:r>
      <w:r w:rsidRPr="001B74AB">
        <w:t>естидесяти) календарных дней. Если согласие/разрешение не будет получено (будет получен отказ) Договоры по результатам торгов не заключаются без каких-либо последствий для</w:t>
      </w:r>
      <w:r>
        <w:t xml:space="preserve"> Продавцов</w:t>
      </w:r>
      <w:r w:rsidRPr="001B74AB">
        <w:t>.</w:t>
      </w:r>
    </w:p>
    <w:p w14:paraId="6C6CEA2E" w14:textId="77777777" w:rsidR="00C177EF" w:rsidRPr="00936534" w:rsidRDefault="00C177EF" w:rsidP="00C177EF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b/>
          <w:bCs/>
          <w:highlight w:val="magenta"/>
        </w:rPr>
      </w:pPr>
    </w:p>
    <w:p w14:paraId="2960E4BE" w14:textId="77777777" w:rsidR="00C177EF" w:rsidRPr="00031806" w:rsidRDefault="00C177EF" w:rsidP="00C177EF">
      <w:pPr>
        <w:ind w:firstLine="567"/>
        <w:jc w:val="both"/>
      </w:pPr>
      <w:r w:rsidRPr="00031806">
        <w:t>Оплата цены Пр</w:t>
      </w:r>
      <w:r>
        <w:t>ав (требований) осуществляется п</w:t>
      </w:r>
      <w:r w:rsidRPr="00031806">
        <w:t xml:space="preserve">окупателем Прав (требований) не позднее </w:t>
      </w:r>
      <w:r w:rsidRPr="00031806">
        <w:rPr>
          <w:b/>
        </w:rPr>
        <w:t>3 (Трех) рабочих дней</w:t>
      </w:r>
      <w:r w:rsidRPr="00031806">
        <w:t xml:space="preserve"> с даты заключения договора уступки Прав (требований) по итогам торгов путем безналичного перечисления денежных средств на расчетный счет Продавца 1, указанный в договоре уступки Прав (требований); </w:t>
      </w:r>
    </w:p>
    <w:p w14:paraId="05341495" w14:textId="77777777" w:rsidR="00C177EF" w:rsidRPr="00031806" w:rsidRDefault="00C177EF" w:rsidP="00C177EF">
      <w:pPr>
        <w:ind w:firstLine="567"/>
        <w:jc w:val="both"/>
      </w:pPr>
      <w:r w:rsidRPr="00031806">
        <w:t xml:space="preserve">Оплата цены Доли осуществляется покупателем Доли, не позднее </w:t>
      </w:r>
      <w:r w:rsidRPr="00031806">
        <w:rPr>
          <w:b/>
        </w:rPr>
        <w:t>3 (Трех) рабочих дней</w:t>
      </w:r>
      <w:r w:rsidRPr="00031806">
        <w:t xml:space="preserve"> с даты заключения договора купли-продажи Доли по итогам торгов путем безналичного перечисления денежных средств на расчетный счет Продавца 2, указанный в договоре купли-продажи Доли.</w:t>
      </w:r>
    </w:p>
    <w:p w14:paraId="3A065D83" w14:textId="77777777" w:rsidR="00C177EF" w:rsidRPr="00F959B8" w:rsidRDefault="00C177EF" w:rsidP="00C177EF">
      <w:pPr>
        <w:ind w:firstLine="567"/>
        <w:jc w:val="both"/>
      </w:pPr>
      <w:r w:rsidRPr="00F959B8">
        <w:t>Переход права собственности на Долю к покупателю происходит в дату государственной регистрации права собственности покупателя на Долю в ЕГРЮЛ;</w:t>
      </w:r>
    </w:p>
    <w:p w14:paraId="213E4C13" w14:textId="77777777" w:rsidR="00C177EF" w:rsidRPr="00F959B8" w:rsidRDefault="00C177EF" w:rsidP="00C177EF">
      <w:pPr>
        <w:ind w:firstLine="567"/>
        <w:jc w:val="both"/>
      </w:pPr>
      <w:r w:rsidRPr="00F959B8">
        <w:t>Права (требования) переходят к покупателю в дату наступления всех следующих событий в совокупности (в дату наступления последнего из них):</w:t>
      </w:r>
    </w:p>
    <w:p w14:paraId="6DF93470" w14:textId="77777777" w:rsidR="00C177EF" w:rsidRPr="00F959B8" w:rsidRDefault="00C177EF" w:rsidP="00C177EF">
      <w:pPr>
        <w:ind w:firstLine="567"/>
        <w:jc w:val="both"/>
      </w:pPr>
      <w:r w:rsidRPr="00F959B8">
        <w:t>- полная оплата покупателем цены Доли;</w:t>
      </w:r>
    </w:p>
    <w:p w14:paraId="0C5DAE18" w14:textId="77777777" w:rsidR="00C177EF" w:rsidRPr="00F959B8" w:rsidRDefault="00C177EF" w:rsidP="00C177EF">
      <w:pPr>
        <w:ind w:firstLine="567"/>
        <w:jc w:val="both"/>
      </w:pPr>
      <w:r w:rsidRPr="00F959B8">
        <w:t>- полная оплата покупателем цены Прав (требований);</w:t>
      </w:r>
    </w:p>
    <w:p w14:paraId="00EC7683" w14:textId="77777777" w:rsidR="00C177EF" w:rsidRPr="00F959B8" w:rsidRDefault="00C177EF" w:rsidP="00C177EF">
      <w:pPr>
        <w:ind w:firstLine="567"/>
        <w:jc w:val="both"/>
      </w:pPr>
      <w:r w:rsidRPr="00F959B8">
        <w:t>- переход к покупателю права собственности на Долю в установленном законом порядке.</w:t>
      </w:r>
    </w:p>
    <w:p w14:paraId="0A8B1E04" w14:textId="77777777" w:rsidR="00C177EF" w:rsidRPr="00F959B8" w:rsidRDefault="00C177EF" w:rsidP="00C177EF">
      <w:pPr>
        <w:ind w:firstLine="567"/>
        <w:jc w:val="both"/>
      </w:pPr>
      <w:r w:rsidRPr="00F959B8">
        <w:t>До полной оплаты цены Доли покупателем она находится в залоге у Продавца 2 в соответствии со ст. 488 ГК РФ.</w:t>
      </w:r>
    </w:p>
    <w:p w14:paraId="18D0EE25" w14:textId="77777777" w:rsidR="00C177EF" w:rsidRPr="00EC5FC8" w:rsidRDefault="00C177EF" w:rsidP="00C177EF">
      <w:pPr>
        <w:widowControl w:val="0"/>
        <w:jc w:val="both"/>
        <w:rPr>
          <w:b/>
          <w:color w:val="000000"/>
        </w:rPr>
      </w:pPr>
    </w:p>
    <w:p w14:paraId="224CCE18" w14:textId="312120DB" w:rsidR="00C177EF" w:rsidRPr="00EF221D" w:rsidRDefault="00C177EF" w:rsidP="00C177EF">
      <w:pPr>
        <w:ind w:firstLine="567"/>
        <w:jc w:val="both"/>
        <w:rPr>
          <w:b/>
        </w:rPr>
      </w:pPr>
      <w:r w:rsidRPr="00EF221D">
        <w:rPr>
          <w:b/>
        </w:rPr>
        <w:t>В случае отказа / уклонения Единственного участника торгов,</w:t>
      </w:r>
      <w:r w:rsidR="00D4187F">
        <w:rPr>
          <w:b/>
        </w:rPr>
        <w:t xml:space="preserve"> </w:t>
      </w:r>
      <w:r w:rsidRPr="00EF221D">
        <w:rPr>
          <w:b/>
        </w:rPr>
        <w:t>Участника, первым подавшим заявку, от заключения Договоров по результатам торгов и/или от оплаты цены Лота по Договорам по результатам торгов, внесенный задаток такому лицу не возвращается.</w:t>
      </w:r>
    </w:p>
    <w:p w14:paraId="2272AC0E" w14:textId="77777777" w:rsidR="000C7D10" w:rsidRPr="000C7D10" w:rsidRDefault="000C7D10" w:rsidP="00C177EF">
      <w:pPr>
        <w:ind w:right="-57" w:firstLine="709"/>
        <w:jc w:val="both"/>
      </w:pPr>
    </w:p>
    <w:sectPr w:rsidR="000C7D10" w:rsidRPr="000C7D10" w:rsidSect="000C7D10">
      <w:footerReference w:type="default" r:id="rId8"/>
      <w:pgSz w:w="11906" w:h="16838" w:code="9"/>
      <w:pgMar w:top="567" w:right="567" w:bottom="1134" w:left="709" w:header="0" w:footer="6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7E810" w14:textId="77777777" w:rsidR="00D211D8" w:rsidRDefault="00D211D8" w:rsidP="004F1027">
      <w:r>
        <w:separator/>
      </w:r>
    </w:p>
  </w:endnote>
  <w:endnote w:type="continuationSeparator" w:id="0">
    <w:p w14:paraId="241A1A3C" w14:textId="77777777" w:rsidR="00D211D8" w:rsidRDefault="00D211D8" w:rsidP="004F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090E" w14:textId="2B2F53D6" w:rsidR="004F1027" w:rsidRDefault="007E3FB4">
    <w:pPr>
      <w:pStyle w:val="af3"/>
    </w:pPr>
    <w:r>
      <w:fldChar w:fldCharType="begin"/>
    </w:r>
    <w:r w:rsidR="004F1027">
      <w:instrText xml:space="preserve"> </w:instrText>
    </w:r>
    <w:r w:rsidR="004F1027">
      <w:rPr>
        <w:lang w:val="en-US"/>
      </w:rPr>
      <w:instrText>IF</w:instrText>
    </w:r>
    <w:r w:rsidR="004F1027" w:rsidRPr="005C019F">
      <w:instrText xml:space="preserve"> </w:instrText>
    </w:r>
    <w:r>
      <w:rPr>
        <w:lang w:val="en-US"/>
      </w:rPr>
      <w:fldChar w:fldCharType="begin"/>
    </w:r>
    <w:r w:rsidR="004F1027" w:rsidRPr="005C019F">
      <w:instrText xml:space="preserve"> </w:instrText>
    </w:r>
    <w:r w:rsidR="004F1027">
      <w:rPr>
        <w:lang w:val="en-US"/>
      </w:rPr>
      <w:instrText>PAGE</w:instrText>
    </w:r>
    <w:r w:rsidR="004F1027" w:rsidRPr="005C019F">
      <w:instrText xml:space="preserve"> </w:instrText>
    </w:r>
    <w:r>
      <w:rPr>
        <w:lang w:val="en-US"/>
      </w:rPr>
      <w:fldChar w:fldCharType="separate"/>
    </w:r>
    <w:r w:rsidR="0077159B">
      <w:rPr>
        <w:noProof/>
        <w:lang w:val="en-US"/>
      </w:rPr>
      <w:instrText>3</w:instrText>
    </w:r>
    <w:r>
      <w:rPr>
        <w:lang w:val="en-US"/>
      </w:rPr>
      <w:fldChar w:fldCharType="end"/>
    </w:r>
    <w:r w:rsidR="004F1027" w:rsidRPr="005C019F">
      <w:instrText>=</w:instrText>
    </w:r>
    <w:r>
      <w:rPr>
        <w:lang w:val="en-US"/>
      </w:rPr>
      <w:fldChar w:fldCharType="begin"/>
    </w:r>
    <w:r w:rsidR="004F1027" w:rsidRPr="005C019F">
      <w:instrText xml:space="preserve"> </w:instrText>
    </w:r>
    <w:r w:rsidR="004F1027">
      <w:rPr>
        <w:lang w:val="en-US"/>
      </w:rPr>
      <w:instrText>NUMPAGES</w:instrText>
    </w:r>
    <w:r w:rsidR="004F1027" w:rsidRPr="005C019F">
      <w:instrText xml:space="preserve"> </w:instrText>
    </w:r>
    <w:r>
      <w:rPr>
        <w:lang w:val="en-US"/>
      </w:rPr>
      <w:fldChar w:fldCharType="separate"/>
    </w:r>
    <w:r w:rsidR="0077159B">
      <w:rPr>
        <w:noProof/>
        <w:lang w:val="en-US"/>
      </w:rPr>
      <w:instrText>3</w:instrText>
    </w:r>
    <w:r>
      <w:rPr>
        <w:lang w:val="en-US"/>
      </w:rPr>
      <w:fldChar w:fldCharType="end"/>
    </w:r>
    <w:r w:rsidR="004F1027" w:rsidRPr="005C019F">
      <w:instrText xml:space="preserve"> "</w:instrText>
    </w:r>
    <w:bookmarkStart w:id="3" w:name="OLE_LINK1"/>
    <w:bookmarkStart w:id="4" w:name="OLE_LINK2"/>
    <w:bookmarkStart w:id="5" w:name="_Hlk1260734"/>
    <w:r>
      <w:fldChar w:fldCharType="begin"/>
    </w:r>
    <w:r w:rsidR="004F1027">
      <w:instrText xml:space="preserve"> IF </w:instrText>
    </w:r>
    <w:r w:rsidR="008E1406">
      <w:fldChar w:fldCharType="begin"/>
    </w:r>
    <w:r w:rsidR="008E1406">
      <w:instrText xml:space="preserve"> PAGE </w:instrText>
    </w:r>
    <w:r w:rsidR="008E1406">
      <w:fldChar w:fldCharType="separate"/>
    </w:r>
    <w:r w:rsidR="0077159B">
      <w:rPr>
        <w:noProof/>
      </w:rPr>
      <w:instrText>3</w:instrText>
    </w:r>
    <w:r w:rsidR="008E1406">
      <w:rPr>
        <w:noProof/>
      </w:rPr>
      <w:fldChar w:fldCharType="end"/>
    </w:r>
    <w:r w:rsidR="004F1027">
      <w:instrText xml:space="preserve"> = </w:instrText>
    </w:r>
    <w:fldSimple w:instr=" NUMPAGES ">
      <w:r w:rsidR="0077159B">
        <w:rPr>
          <w:noProof/>
        </w:rPr>
        <w:instrText>3</w:instrText>
      </w:r>
    </w:fldSimple>
    <w:r w:rsidR="004F1027">
      <w:instrText xml:space="preserve"> "</w:instrText>
    </w:r>
    <w:r w:rsidR="004F1027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4F1027">
      <w:instrText xml:space="preserve">" "" </w:instrText>
    </w:r>
    <w:r>
      <w:fldChar w:fldCharType="separate"/>
    </w:r>
    <w:r w:rsidR="0077159B">
      <w:rPr>
        <w:noProof/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>
      <w:fldChar w:fldCharType="end"/>
    </w:r>
    <w:bookmarkEnd w:id="3"/>
    <w:bookmarkEnd w:id="4"/>
    <w:bookmarkEnd w:id="5"/>
    <w:r w:rsidR="004F1027" w:rsidRPr="005C019F">
      <w:instrText>" ""</w:instrText>
    </w:r>
    <w:r w:rsidR="004F1027">
      <w:instrText xml:space="preserve"> </w:instrText>
    </w:r>
    <w:r w:rsidR="0077159B">
      <w:fldChar w:fldCharType="separate"/>
    </w:r>
    <w:r w:rsidR="0077159B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1D512" w14:textId="77777777" w:rsidR="00D211D8" w:rsidRDefault="00D211D8" w:rsidP="004F1027">
      <w:r>
        <w:separator/>
      </w:r>
    </w:p>
  </w:footnote>
  <w:footnote w:type="continuationSeparator" w:id="0">
    <w:p w14:paraId="0E383187" w14:textId="77777777" w:rsidR="00D211D8" w:rsidRDefault="00D211D8" w:rsidP="004F1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2801"/>
    <w:multiLevelType w:val="hybridMultilevel"/>
    <w:tmpl w:val="B476AEFC"/>
    <w:lvl w:ilvl="0" w:tplc="E6AE472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28474A7"/>
    <w:multiLevelType w:val="hybridMultilevel"/>
    <w:tmpl w:val="C1600532"/>
    <w:lvl w:ilvl="0" w:tplc="88B2745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7477DB6"/>
    <w:multiLevelType w:val="hybridMultilevel"/>
    <w:tmpl w:val="F94C85F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2367AE"/>
    <w:multiLevelType w:val="hybridMultilevel"/>
    <w:tmpl w:val="F07C8ABE"/>
    <w:lvl w:ilvl="0" w:tplc="C26C591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34794849">
    <w:abstractNumId w:val="4"/>
  </w:num>
  <w:num w:numId="2" w16cid:durableId="2039117147">
    <w:abstractNumId w:val="2"/>
  </w:num>
  <w:num w:numId="3" w16cid:durableId="2143769277">
    <w:abstractNumId w:val="3"/>
  </w:num>
  <w:num w:numId="4" w16cid:durableId="1167673338">
    <w:abstractNumId w:val="0"/>
  </w:num>
  <w:num w:numId="5" w16cid:durableId="1290938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97"/>
    <w:rsid w:val="000117D3"/>
    <w:rsid w:val="00013F8B"/>
    <w:rsid w:val="000225D3"/>
    <w:rsid w:val="00047ECB"/>
    <w:rsid w:val="00050614"/>
    <w:rsid w:val="0005458B"/>
    <w:rsid w:val="000549C8"/>
    <w:rsid w:val="00061F2C"/>
    <w:rsid w:val="000630BA"/>
    <w:rsid w:val="000656E0"/>
    <w:rsid w:val="00071165"/>
    <w:rsid w:val="00072023"/>
    <w:rsid w:val="000A5ABB"/>
    <w:rsid w:val="000B0DB3"/>
    <w:rsid w:val="000C01DA"/>
    <w:rsid w:val="000C1720"/>
    <w:rsid w:val="000C4BFA"/>
    <w:rsid w:val="000C7D10"/>
    <w:rsid w:val="000D0E07"/>
    <w:rsid w:val="000D7C37"/>
    <w:rsid w:val="000E0CB4"/>
    <w:rsid w:val="000E1426"/>
    <w:rsid w:val="000E76AF"/>
    <w:rsid w:val="000F2197"/>
    <w:rsid w:val="00102617"/>
    <w:rsid w:val="001049C3"/>
    <w:rsid w:val="00126421"/>
    <w:rsid w:val="00146B6B"/>
    <w:rsid w:val="00154166"/>
    <w:rsid w:val="00154512"/>
    <w:rsid w:val="00176E4B"/>
    <w:rsid w:val="0018007C"/>
    <w:rsid w:val="00184683"/>
    <w:rsid w:val="00185593"/>
    <w:rsid w:val="00187DD2"/>
    <w:rsid w:val="001922E3"/>
    <w:rsid w:val="00192B05"/>
    <w:rsid w:val="001A47D9"/>
    <w:rsid w:val="001B3EC1"/>
    <w:rsid w:val="001C0E19"/>
    <w:rsid w:val="001C21C3"/>
    <w:rsid w:val="001C22BD"/>
    <w:rsid w:val="001E5BB1"/>
    <w:rsid w:val="001F20EB"/>
    <w:rsid w:val="001F27FD"/>
    <w:rsid w:val="001F5CEC"/>
    <w:rsid w:val="001F7DFA"/>
    <w:rsid w:val="0020094D"/>
    <w:rsid w:val="002056B8"/>
    <w:rsid w:val="00207634"/>
    <w:rsid w:val="002114BE"/>
    <w:rsid w:val="0021446A"/>
    <w:rsid w:val="0023161E"/>
    <w:rsid w:val="00232EDF"/>
    <w:rsid w:val="00242F61"/>
    <w:rsid w:val="0025601A"/>
    <w:rsid w:val="002664B2"/>
    <w:rsid w:val="0027152C"/>
    <w:rsid w:val="0027347F"/>
    <w:rsid w:val="00274D19"/>
    <w:rsid w:val="00274D21"/>
    <w:rsid w:val="00277A81"/>
    <w:rsid w:val="00282C81"/>
    <w:rsid w:val="00286053"/>
    <w:rsid w:val="0029063F"/>
    <w:rsid w:val="002976A4"/>
    <w:rsid w:val="002A0344"/>
    <w:rsid w:val="002A0BDE"/>
    <w:rsid w:val="002B0D9D"/>
    <w:rsid w:val="002B57EC"/>
    <w:rsid w:val="002B7723"/>
    <w:rsid w:val="002D682D"/>
    <w:rsid w:val="002D68B8"/>
    <w:rsid w:val="002E0587"/>
    <w:rsid w:val="002E07E4"/>
    <w:rsid w:val="002F1FC7"/>
    <w:rsid w:val="002F3190"/>
    <w:rsid w:val="002F4D3F"/>
    <w:rsid w:val="0030194D"/>
    <w:rsid w:val="00303F72"/>
    <w:rsid w:val="00312C2B"/>
    <w:rsid w:val="00312E6D"/>
    <w:rsid w:val="00313AB6"/>
    <w:rsid w:val="00323076"/>
    <w:rsid w:val="0033262A"/>
    <w:rsid w:val="0034551E"/>
    <w:rsid w:val="00353267"/>
    <w:rsid w:val="00362A46"/>
    <w:rsid w:val="00366E0C"/>
    <w:rsid w:val="00373D57"/>
    <w:rsid w:val="00386881"/>
    <w:rsid w:val="00391319"/>
    <w:rsid w:val="003A5E22"/>
    <w:rsid w:val="003B22D6"/>
    <w:rsid w:val="003B3603"/>
    <w:rsid w:val="003B60F8"/>
    <w:rsid w:val="003C588F"/>
    <w:rsid w:val="003D78F9"/>
    <w:rsid w:val="003E1736"/>
    <w:rsid w:val="003E4910"/>
    <w:rsid w:val="003E580E"/>
    <w:rsid w:val="003F0805"/>
    <w:rsid w:val="003F2EAB"/>
    <w:rsid w:val="003F2F09"/>
    <w:rsid w:val="00402176"/>
    <w:rsid w:val="004106FC"/>
    <w:rsid w:val="00414956"/>
    <w:rsid w:val="004230B1"/>
    <w:rsid w:val="0042319A"/>
    <w:rsid w:val="00423A90"/>
    <w:rsid w:val="0043056A"/>
    <w:rsid w:val="004341F6"/>
    <w:rsid w:val="0043443A"/>
    <w:rsid w:val="004372B8"/>
    <w:rsid w:val="00437749"/>
    <w:rsid w:val="004418BB"/>
    <w:rsid w:val="00447072"/>
    <w:rsid w:val="00457B36"/>
    <w:rsid w:val="00462A52"/>
    <w:rsid w:val="004640CC"/>
    <w:rsid w:val="00472AF9"/>
    <w:rsid w:val="004848FB"/>
    <w:rsid w:val="00491573"/>
    <w:rsid w:val="004970CB"/>
    <w:rsid w:val="004A5910"/>
    <w:rsid w:val="004B1259"/>
    <w:rsid w:val="004B1FF7"/>
    <w:rsid w:val="004B7F1E"/>
    <w:rsid w:val="004C390C"/>
    <w:rsid w:val="004D0A5C"/>
    <w:rsid w:val="004D4047"/>
    <w:rsid w:val="004E48B7"/>
    <w:rsid w:val="004E6549"/>
    <w:rsid w:val="004F1027"/>
    <w:rsid w:val="004F1BCB"/>
    <w:rsid w:val="00502D9B"/>
    <w:rsid w:val="005152C1"/>
    <w:rsid w:val="0051565E"/>
    <w:rsid w:val="00520486"/>
    <w:rsid w:val="0053026D"/>
    <w:rsid w:val="005348E5"/>
    <w:rsid w:val="00540BDD"/>
    <w:rsid w:val="005465F6"/>
    <w:rsid w:val="005529CB"/>
    <w:rsid w:val="00555968"/>
    <w:rsid w:val="005642F8"/>
    <w:rsid w:val="005654A0"/>
    <w:rsid w:val="00574647"/>
    <w:rsid w:val="00586DEE"/>
    <w:rsid w:val="005A05B4"/>
    <w:rsid w:val="005A0A0C"/>
    <w:rsid w:val="005A1DA9"/>
    <w:rsid w:val="005A57B9"/>
    <w:rsid w:val="005A6F8F"/>
    <w:rsid w:val="005A75D7"/>
    <w:rsid w:val="005C019F"/>
    <w:rsid w:val="005E27F1"/>
    <w:rsid w:val="006019D2"/>
    <w:rsid w:val="00611427"/>
    <w:rsid w:val="00612165"/>
    <w:rsid w:val="00615550"/>
    <w:rsid w:val="00623BA1"/>
    <w:rsid w:val="006240E4"/>
    <w:rsid w:val="00624DA6"/>
    <w:rsid w:val="006374E1"/>
    <w:rsid w:val="00641746"/>
    <w:rsid w:val="00643550"/>
    <w:rsid w:val="00655C99"/>
    <w:rsid w:val="00671434"/>
    <w:rsid w:val="0067230E"/>
    <w:rsid w:val="00683B02"/>
    <w:rsid w:val="00686EE5"/>
    <w:rsid w:val="0069119F"/>
    <w:rsid w:val="00691423"/>
    <w:rsid w:val="00693D20"/>
    <w:rsid w:val="006A5391"/>
    <w:rsid w:val="006A61E7"/>
    <w:rsid w:val="006A73C2"/>
    <w:rsid w:val="006B725B"/>
    <w:rsid w:val="006C077B"/>
    <w:rsid w:val="006C2085"/>
    <w:rsid w:val="006C36CD"/>
    <w:rsid w:val="006C679B"/>
    <w:rsid w:val="006D1102"/>
    <w:rsid w:val="006D174E"/>
    <w:rsid w:val="006D358A"/>
    <w:rsid w:val="006D5E00"/>
    <w:rsid w:val="006D71DF"/>
    <w:rsid w:val="006E0DD6"/>
    <w:rsid w:val="006E1D39"/>
    <w:rsid w:val="006E58D0"/>
    <w:rsid w:val="006E5C98"/>
    <w:rsid w:val="00722EE1"/>
    <w:rsid w:val="00724BE7"/>
    <w:rsid w:val="00725F7C"/>
    <w:rsid w:val="007327C4"/>
    <w:rsid w:val="007402C2"/>
    <w:rsid w:val="00760995"/>
    <w:rsid w:val="007612DC"/>
    <w:rsid w:val="0077087C"/>
    <w:rsid w:val="0077159B"/>
    <w:rsid w:val="007716B9"/>
    <w:rsid w:val="00774BD3"/>
    <w:rsid w:val="00785378"/>
    <w:rsid w:val="00790465"/>
    <w:rsid w:val="007A0EF3"/>
    <w:rsid w:val="007A330B"/>
    <w:rsid w:val="007B7F8B"/>
    <w:rsid w:val="007E3FB4"/>
    <w:rsid w:val="007E7829"/>
    <w:rsid w:val="007F0677"/>
    <w:rsid w:val="007F337C"/>
    <w:rsid w:val="007F3FB7"/>
    <w:rsid w:val="007F488F"/>
    <w:rsid w:val="007F515A"/>
    <w:rsid w:val="00814FF1"/>
    <w:rsid w:val="00823E52"/>
    <w:rsid w:val="00824C72"/>
    <w:rsid w:val="00825531"/>
    <w:rsid w:val="00830905"/>
    <w:rsid w:val="008405B2"/>
    <w:rsid w:val="00843788"/>
    <w:rsid w:val="0085305B"/>
    <w:rsid w:val="008531AA"/>
    <w:rsid w:val="008556DF"/>
    <w:rsid w:val="0086106B"/>
    <w:rsid w:val="008640EE"/>
    <w:rsid w:val="008670C5"/>
    <w:rsid w:val="00870549"/>
    <w:rsid w:val="00882839"/>
    <w:rsid w:val="00891E9F"/>
    <w:rsid w:val="008A40ED"/>
    <w:rsid w:val="008B537D"/>
    <w:rsid w:val="008C172E"/>
    <w:rsid w:val="008C5A8E"/>
    <w:rsid w:val="008D12D9"/>
    <w:rsid w:val="008D7137"/>
    <w:rsid w:val="008E1406"/>
    <w:rsid w:val="008E2202"/>
    <w:rsid w:val="008E29BF"/>
    <w:rsid w:val="008F32F7"/>
    <w:rsid w:val="008F4CAA"/>
    <w:rsid w:val="008F4D81"/>
    <w:rsid w:val="00902761"/>
    <w:rsid w:val="009036C6"/>
    <w:rsid w:val="00904C63"/>
    <w:rsid w:val="00910C6A"/>
    <w:rsid w:val="00913F05"/>
    <w:rsid w:val="009160AB"/>
    <w:rsid w:val="00923472"/>
    <w:rsid w:val="009239C2"/>
    <w:rsid w:val="00926D69"/>
    <w:rsid w:val="00930675"/>
    <w:rsid w:val="009350E5"/>
    <w:rsid w:val="00943411"/>
    <w:rsid w:val="00951DC3"/>
    <w:rsid w:val="009613B2"/>
    <w:rsid w:val="009626A0"/>
    <w:rsid w:val="00975273"/>
    <w:rsid w:val="009812D0"/>
    <w:rsid w:val="00987384"/>
    <w:rsid w:val="00987464"/>
    <w:rsid w:val="009933B8"/>
    <w:rsid w:val="00996FB3"/>
    <w:rsid w:val="009A1897"/>
    <w:rsid w:val="009A79B2"/>
    <w:rsid w:val="009B16A0"/>
    <w:rsid w:val="009B24B3"/>
    <w:rsid w:val="009C2111"/>
    <w:rsid w:val="009C4FB0"/>
    <w:rsid w:val="009C503F"/>
    <w:rsid w:val="009C54F3"/>
    <w:rsid w:val="009D282C"/>
    <w:rsid w:val="009D52A2"/>
    <w:rsid w:val="009D6A11"/>
    <w:rsid w:val="009F0A3C"/>
    <w:rsid w:val="00A119D0"/>
    <w:rsid w:val="00A13FF8"/>
    <w:rsid w:val="00A2222C"/>
    <w:rsid w:val="00A239FA"/>
    <w:rsid w:val="00A2703C"/>
    <w:rsid w:val="00A3111E"/>
    <w:rsid w:val="00A311A8"/>
    <w:rsid w:val="00A35F2C"/>
    <w:rsid w:val="00A403E7"/>
    <w:rsid w:val="00A534FC"/>
    <w:rsid w:val="00A65420"/>
    <w:rsid w:val="00A67E62"/>
    <w:rsid w:val="00A77ACF"/>
    <w:rsid w:val="00A8352B"/>
    <w:rsid w:val="00A84F9B"/>
    <w:rsid w:val="00AA0005"/>
    <w:rsid w:val="00AB1AC3"/>
    <w:rsid w:val="00AD0554"/>
    <w:rsid w:val="00AD0818"/>
    <w:rsid w:val="00AD5A21"/>
    <w:rsid w:val="00AD6233"/>
    <w:rsid w:val="00AE26A3"/>
    <w:rsid w:val="00AE48C6"/>
    <w:rsid w:val="00AF3143"/>
    <w:rsid w:val="00B001E9"/>
    <w:rsid w:val="00B02AE8"/>
    <w:rsid w:val="00B0331B"/>
    <w:rsid w:val="00B0513F"/>
    <w:rsid w:val="00B172F2"/>
    <w:rsid w:val="00B31D2B"/>
    <w:rsid w:val="00B32386"/>
    <w:rsid w:val="00B33BF9"/>
    <w:rsid w:val="00B56983"/>
    <w:rsid w:val="00B56E54"/>
    <w:rsid w:val="00B6376C"/>
    <w:rsid w:val="00B67270"/>
    <w:rsid w:val="00B8470B"/>
    <w:rsid w:val="00B929D4"/>
    <w:rsid w:val="00BA4FCB"/>
    <w:rsid w:val="00BB08BC"/>
    <w:rsid w:val="00BB2202"/>
    <w:rsid w:val="00BB3EC5"/>
    <w:rsid w:val="00BB631F"/>
    <w:rsid w:val="00BC42D8"/>
    <w:rsid w:val="00BC58E6"/>
    <w:rsid w:val="00BD6A3E"/>
    <w:rsid w:val="00BE0AB6"/>
    <w:rsid w:val="00BE316C"/>
    <w:rsid w:val="00BF3F20"/>
    <w:rsid w:val="00BF7B02"/>
    <w:rsid w:val="00C107D9"/>
    <w:rsid w:val="00C1121C"/>
    <w:rsid w:val="00C153B8"/>
    <w:rsid w:val="00C177EF"/>
    <w:rsid w:val="00C248B1"/>
    <w:rsid w:val="00C3051A"/>
    <w:rsid w:val="00C40256"/>
    <w:rsid w:val="00C40F70"/>
    <w:rsid w:val="00C649C3"/>
    <w:rsid w:val="00C73EA3"/>
    <w:rsid w:val="00C75F79"/>
    <w:rsid w:val="00C77119"/>
    <w:rsid w:val="00C9177B"/>
    <w:rsid w:val="00C92800"/>
    <w:rsid w:val="00CA37F8"/>
    <w:rsid w:val="00CA426F"/>
    <w:rsid w:val="00CB28CC"/>
    <w:rsid w:val="00CB2A4D"/>
    <w:rsid w:val="00CB3235"/>
    <w:rsid w:val="00CB5EDC"/>
    <w:rsid w:val="00CB71A5"/>
    <w:rsid w:val="00CD2EC6"/>
    <w:rsid w:val="00CD703B"/>
    <w:rsid w:val="00CD71E5"/>
    <w:rsid w:val="00CF2945"/>
    <w:rsid w:val="00D00BCA"/>
    <w:rsid w:val="00D211D8"/>
    <w:rsid w:val="00D2748A"/>
    <w:rsid w:val="00D277E2"/>
    <w:rsid w:val="00D324B4"/>
    <w:rsid w:val="00D4187F"/>
    <w:rsid w:val="00D43642"/>
    <w:rsid w:val="00D45E2D"/>
    <w:rsid w:val="00D568B3"/>
    <w:rsid w:val="00D577E9"/>
    <w:rsid w:val="00D6114C"/>
    <w:rsid w:val="00D66F7E"/>
    <w:rsid w:val="00D75D6A"/>
    <w:rsid w:val="00D766A8"/>
    <w:rsid w:val="00D81CB1"/>
    <w:rsid w:val="00D84C94"/>
    <w:rsid w:val="00D918CF"/>
    <w:rsid w:val="00D94047"/>
    <w:rsid w:val="00DA5A83"/>
    <w:rsid w:val="00DA6277"/>
    <w:rsid w:val="00DB2B75"/>
    <w:rsid w:val="00DB3275"/>
    <w:rsid w:val="00DC261B"/>
    <w:rsid w:val="00DC6531"/>
    <w:rsid w:val="00DC7318"/>
    <w:rsid w:val="00DD15D3"/>
    <w:rsid w:val="00DD281F"/>
    <w:rsid w:val="00DD7504"/>
    <w:rsid w:val="00DF09E5"/>
    <w:rsid w:val="00E1760B"/>
    <w:rsid w:val="00E37990"/>
    <w:rsid w:val="00E40622"/>
    <w:rsid w:val="00E475B3"/>
    <w:rsid w:val="00E87EC5"/>
    <w:rsid w:val="00E93E74"/>
    <w:rsid w:val="00E940F9"/>
    <w:rsid w:val="00EA4ABA"/>
    <w:rsid w:val="00EA55FD"/>
    <w:rsid w:val="00EB46A0"/>
    <w:rsid w:val="00EB678E"/>
    <w:rsid w:val="00EC4762"/>
    <w:rsid w:val="00ED0521"/>
    <w:rsid w:val="00EF0DF1"/>
    <w:rsid w:val="00EF307E"/>
    <w:rsid w:val="00EF5119"/>
    <w:rsid w:val="00F06603"/>
    <w:rsid w:val="00F110B3"/>
    <w:rsid w:val="00F13749"/>
    <w:rsid w:val="00F152CE"/>
    <w:rsid w:val="00F24AC9"/>
    <w:rsid w:val="00F26EFC"/>
    <w:rsid w:val="00F36781"/>
    <w:rsid w:val="00F37608"/>
    <w:rsid w:val="00F3772D"/>
    <w:rsid w:val="00F40E31"/>
    <w:rsid w:val="00F454A2"/>
    <w:rsid w:val="00F52371"/>
    <w:rsid w:val="00F8750C"/>
    <w:rsid w:val="00FB72A9"/>
    <w:rsid w:val="00FC55EF"/>
    <w:rsid w:val="00FD6179"/>
    <w:rsid w:val="00FD65A4"/>
    <w:rsid w:val="00FE787E"/>
    <w:rsid w:val="00FF6355"/>
    <w:rsid w:val="00FF7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BCFC4"/>
  <w15:docId w15:val="{CD154BD9-F18F-468C-8959-56D19CAD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B6B"/>
    <w:rPr>
      <w:sz w:val="24"/>
      <w:szCs w:val="24"/>
    </w:rPr>
  </w:style>
  <w:style w:type="paragraph" w:styleId="1">
    <w:name w:val="heading 1"/>
    <w:basedOn w:val="a"/>
    <w:next w:val="a"/>
    <w:qFormat/>
    <w:rsid w:val="00724BE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24BE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724BE7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4BE7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724BE7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character" w:styleId="a8">
    <w:name w:val="Placeholder Text"/>
    <w:uiPriority w:val="99"/>
    <w:semiHidden/>
    <w:rsid w:val="00447072"/>
    <w:rPr>
      <w:color w:val="808080"/>
    </w:rPr>
  </w:style>
  <w:style w:type="table" w:styleId="30">
    <w:name w:val="Table 3D effects 3"/>
    <w:basedOn w:val="a1"/>
    <w:rsid w:val="00686E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a"/>
    <w:uiPriority w:val="34"/>
    <w:qFormat/>
    <w:rsid w:val="004372B8"/>
    <w:pPr>
      <w:ind w:left="720"/>
      <w:contextualSpacing/>
    </w:pPr>
  </w:style>
  <w:style w:type="character" w:styleId="ab">
    <w:name w:val="Hyperlink"/>
    <w:rsid w:val="002B0D9D"/>
    <w:rPr>
      <w:color w:val="0000FF"/>
      <w:u w:val="single"/>
    </w:rPr>
  </w:style>
  <w:style w:type="character" w:styleId="ac">
    <w:name w:val="annotation reference"/>
    <w:rsid w:val="00E37990"/>
    <w:rPr>
      <w:sz w:val="16"/>
      <w:szCs w:val="16"/>
    </w:rPr>
  </w:style>
  <w:style w:type="paragraph" w:styleId="ad">
    <w:name w:val="annotation text"/>
    <w:basedOn w:val="a"/>
    <w:link w:val="ae"/>
    <w:rsid w:val="00E3799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37990"/>
  </w:style>
  <w:style w:type="paragraph" w:styleId="af">
    <w:name w:val="annotation subject"/>
    <w:basedOn w:val="ad"/>
    <w:next w:val="ad"/>
    <w:link w:val="af0"/>
    <w:rsid w:val="00E37990"/>
    <w:rPr>
      <w:b/>
      <w:bCs/>
    </w:rPr>
  </w:style>
  <w:style w:type="character" w:customStyle="1" w:styleId="af0">
    <w:name w:val="Тема примечания Знак"/>
    <w:link w:val="af"/>
    <w:rsid w:val="00E37990"/>
    <w:rPr>
      <w:b/>
      <w:bCs/>
    </w:rPr>
  </w:style>
  <w:style w:type="paragraph" w:styleId="af1">
    <w:name w:val="header"/>
    <w:basedOn w:val="a"/>
    <w:link w:val="af2"/>
    <w:semiHidden/>
    <w:unhideWhenUsed/>
    <w:rsid w:val="004F102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semiHidden/>
    <w:rsid w:val="004F1027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4F102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F1027"/>
    <w:rPr>
      <w:sz w:val="24"/>
      <w:szCs w:val="24"/>
    </w:rPr>
  </w:style>
  <w:style w:type="paragraph" w:customStyle="1" w:styleId="af5">
    <w:name w:val="Знак Знак"/>
    <w:basedOn w:val="a"/>
    <w:rsid w:val="000C7D1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a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9"/>
    <w:uiPriority w:val="34"/>
    <w:locked/>
    <w:rsid w:val="000C7D10"/>
    <w:rPr>
      <w:sz w:val="24"/>
      <w:szCs w:val="24"/>
    </w:rPr>
  </w:style>
  <w:style w:type="paragraph" w:customStyle="1" w:styleId="af6">
    <w:name w:val="Знак Знак"/>
    <w:basedOn w:val="a"/>
    <w:rsid w:val="00C177E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8589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Болбат Ирина Вячеславовна</cp:lastModifiedBy>
  <cp:revision>15</cp:revision>
  <cp:lastPrinted>2011-06-23T11:42:00Z</cp:lastPrinted>
  <dcterms:created xsi:type="dcterms:W3CDTF">2025-07-22T07:13:00Z</dcterms:created>
  <dcterms:modified xsi:type="dcterms:W3CDTF">2025-12-19T06:38:00Z</dcterms:modified>
</cp:coreProperties>
</file>